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5351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7A4FB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center"/>
        <w:textAlignment w:val="auto"/>
        <w:rPr>
          <w:rFonts w:hint="default"/>
          <w:b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44"/>
          <w:szCs w:val="44"/>
          <w:lang w:val="en-US" w:eastAsia="zh-CN"/>
        </w:rPr>
        <w:t>采购需求</w:t>
      </w:r>
    </w:p>
    <w:p w14:paraId="5460B865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 w14:paraId="57ED9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一、采购需求</w:t>
      </w:r>
    </w:p>
    <w:p w14:paraId="14A65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（一）采购需求</w:t>
      </w:r>
    </w:p>
    <w:p w14:paraId="57F77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项目名称：</w:t>
      </w:r>
      <w:r>
        <w:rPr>
          <w:rFonts w:hint="eastAsia"/>
          <w:color w:val="auto"/>
          <w:sz w:val="28"/>
          <w:szCs w:val="28"/>
          <w:u w:val="single"/>
          <w:lang w:val="en-US" w:eastAsia="zh-CN"/>
        </w:rPr>
        <w:t>2026年重症医学科工会小组活动</w:t>
      </w:r>
    </w:p>
    <w:p w14:paraId="67CF2C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840" w:firstLineChars="3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计划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10月中旬出行，最多39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人，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从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深圳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大学总医院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乘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大巴出发赴惠州巽寮湾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体验拓展项目--帆船出海---巽寮湾射箭团体活动-水晶弹野战活动--山地越野车体验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协助安排当天往返大巴车，一日三餐。</w:t>
      </w:r>
    </w:p>
    <w:p w14:paraId="66E07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报价包含但不限于：行程中涉及的门票；参加活动人员的午餐和晚餐、矿泉水、保险；大巴车包车费用（含司机劳务费、餐费）、工作人员劳务费及餐费。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报价需含总价及人均单价，以实际出行人数结算。</w:t>
      </w:r>
    </w:p>
    <w:p w14:paraId="26D93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）付款方式：以活动结束后采购人确认的实际结算单为准，成交供应商提供全额发票后，经采购人院内审批流程后支付100%合同价款。</w:t>
      </w:r>
    </w:p>
    <w:p w14:paraId="12835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）服务期限：合同签定后60天内，成交供应商在接到采购人通知后2天内按服务要求进行活动安排。</w:t>
      </w:r>
    </w:p>
    <w:p w14:paraId="49CFE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）关于验收：以活动结束后采购人带队人员签字确认的出行单据作为验收依据。</w:t>
      </w:r>
    </w:p>
    <w:p w14:paraId="2980B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）关于违约：</w:t>
      </w:r>
      <w:bookmarkStart w:id="0" w:name="_GoBack"/>
      <w:bookmarkEnd w:id="0"/>
    </w:p>
    <w:p w14:paraId="29442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70C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成交供应商未按采购文件及合同规定履行义务及服务条款，造成采购人损失（除不可抗力因素）的，由成交供应商根据采购人的实际损失进行</w:t>
      </w:r>
      <w:r>
        <w:rPr>
          <w:rFonts w:hint="eastAsia" w:ascii="宋体" w:hAnsi="宋体" w:eastAsia="宋体" w:cs="宋体"/>
          <w:sz w:val="28"/>
          <w:szCs w:val="28"/>
        </w:rPr>
        <w:t xml:space="preserve">部分或全部赔偿。 </w:t>
      </w:r>
    </w:p>
    <w:p w14:paraId="61FB9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C00000"/>
          <w:sz w:val="28"/>
          <w:szCs w:val="28"/>
          <w:lang w:val="en-US" w:eastAsia="zh-CN"/>
        </w:rPr>
      </w:pPr>
    </w:p>
    <w:p w14:paraId="7CDF1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二、报价文件要求</w:t>
      </w:r>
    </w:p>
    <w:p w14:paraId="03C5D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（一）报价文件必须包含（所有材料均需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加盖公章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）：</w:t>
      </w:r>
    </w:p>
    <w:p w14:paraId="2B55A7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1、营业执照副本复印件、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相关资质证书复印件、近3年类似项目业绩证明（加盖公章，确保营业执照在有效期内）；</w:t>
      </w:r>
    </w:p>
    <w:p w14:paraId="06132D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2、活动行程方案/服务方案</w:t>
      </w:r>
    </w:p>
    <w:p w14:paraId="6D55C1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3、详细报价单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（</w:t>
      </w:r>
      <w:r>
        <w:rPr>
          <w:rFonts w:hint="eastAsia" w:ascii="宋体" w:hAnsi="宋体" w:eastAsia="宋体" w:cs="宋体"/>
          <w:b/>
          <w:bCs/>
          <w:color w:val="C00000"/>
          <w:sz w:val="28"/>
          <w:szCs w:val="28"/>
          <w:lang w:val="en-US" w:eastAsia="zh-CN"/>
        </w:rPr>
        <w:t>总价及人均单价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，报价单需列明交通、活动费、餐费、导游、水费、意外保险、活动策划、工作人员服务费、税费等，加盖公章）；</w:t>
      </w:r>
    </w:p>
    <w:p w14:paraId="1F7C9A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560" w:firstLineChars="200"/>
        <w:textAlignment w:val="auto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（1）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交通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37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座大巴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辆（可按实际报名人数调整，），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深圳往返程全程用车，费用含车辆路桥停车费司机劳务费、餐费等。大巴车一天费用不应超1500；</w:t>
      </w:r>
    </w:p>
    <w:p w14:paraId="4D6EE21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560" w:firstLineChars="200"/>
        <w:textAlignment w:val="auto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（2）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活动费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（或者拓展费）：独立场地，不少于</w:t>
      </w:r>
      <w:r>
        <w:rPr>
          <w:rFonts w:hint="eastAsia" w:ascii="宋体" w:hAnsi="宋体" w:cs="宋体"/>
          <w:color w:val="auto"/>
          <w:sz w:val="28"/>
          <w:szCs w:val="28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项活动项目，含</w:t>
      </w:r>
      <w:r>
        <w:rPr>
          <w:rFonts w:hint="eastAsia" w:ascii="宋体" w:hAnsi="宋体" w:cs="宋体"/>
          <w:color w:val="auto"/>
          <w:sz w:val="28"/>
          <w:szCs w:val="28"/>
          <w:u w:val="none"/>
          <w:lang w:val="en-US" w:eastAsia="zh-CN"/>
        </w:rPr>
        <w:t>1-2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  <w:t>名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专业拓展教练；</w:t>
      </w:r>
    </w:p>
    <w:p w14:paraId="4505BF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560" w:firstLineChars="200"/>
        <w:textAlignment w:val="auto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（3）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餐费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：餐标早餐20、午餐及晚餐40元/人/餐，围餐（以实际用餐数量为准），菜单应充分考虑喜好；</w:t>
      </w:r>
    </w:p>
    <w:p w14:paraId="6F6761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560" w:firstLineChars="200"/>
        <w:textAlignment w:val="auto"/>
        <w:outlineLvl w:val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（4）导游: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名，全程随行服务；</w:t>
      </w:r>
    </w:p>
    <w:p w14:paraId="788227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560" w:firstLineChars="200"/>
        <w:textAlignment w:val="auto"/>
        <w:outlineLvl w:val="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（5）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其他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：水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费、团队旅游意外保险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  <w:u w:val="single"/>
          <w:lang w:val="en-US" w:eastAsia="zh-CN"/>
        </w:rPr>
        <w:t>25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万/人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、税费、活动策划及工作人员服务费等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等乙方为履行本合同义务所能向甲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方主张的一切费用。</w:t>
      </w:r>
    </w:p>
    <w:p w14:paraId="639FE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（二）报价需包含税费（明确税率）、车辆路桥费、服务费等全部相关费用，我方不再额外支付任何费用，</w:t>
      </w:r>
      <w:r>
        <w:rPr>
          <w:rFonts w:hint="eastAsia" w:ascii="宋体" w:hAnsi="宋体" w:eastAsia="宋体" w:cs="宋体"/>
          <w:color w:val="C00000"/>
          <w:sz w:val="28"/>
          <w:szCs w:val="28"/>
          <w:lang w:val="en-US" w:eastAsia="zh-CN"/>
        </w:rPr>
        <w:t>报价总价为最终结算上限，以实际出行人数及人均单价结算。</w:t>
      </w:r>
    </w:p>
    <w:p w14:paraId="1497D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</w:pP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800F3"/>
    <w:rsid w:val="00DB7D76"/>
    <w:rsid w:val="04F33787"/>
    <w:rsid w:val="06B502A7"/>
    <w:rsid w:val="0936314A"/>
    <w:rsid w:val="0AA96DC2"/>
    <w:rsid w:val="0DCC7DDA"/>
    <w:rsid w:val="11B72A24"/>
    <w:rsid w:val="13D76995"/>
    <w:rsid w:val="14961FB0"/>
    <w:rsid w:val="16DD0E2F"/>
    <w:rsid w:val="19B800F3"/>
    <w:rsid w:val="1B8A0B27"/>
    <w:rsid w:val="1BFE4922"/>
    <w:rsid w:val="1D70501B"/>
    <w:rsid w:val="274C30BC"/>
    <w:rsid w:val="2A663F30"/>
    <w:rsid w:val="2CAD1667"/>
    <w:rsid w:val="37402E64"/>
    <w:rsid w:val="385D1632"/>
    <w:rsid w:val="43D146B8"/>
    <w:rsid w:val="44845B8F"/>
    <w:rsid w:val="479027DE"/>
    <w:rsid w:val="4BA21AE7"/>
    <w:rsid w:val="4C4F2924"/>
    <w:rsid w:val="4E070DAB"/>
    <w:rsid w:val="4E233D62"/>
    <w:rsid w:val="50874A7C"/>
    <w:rsid w:val="53E10A42"/>
    <w:rsid w:val="612E221E"/>
    <w:rsid w:val="63F01706"/>
    <w:rsid w:val="657C5702"/>
    <w:rsid w:val="66426474"/>
    <w:rsid w:val="670B497F"/>
    <w:rsid w:val="6ABF7E3D"/>
    <w:rsid w:val="6B6B003F"/>
    <w:rsid w:val="6E354644"/>
    <w:rsid w:val="6E423D3F"/>
    <w:rsid w:val="6F505649"/>
    <w:rsid w:val="70805004"/>
    <w:rsid w:val="75DA0D9B"/>
    <w:rsid w:val="780C01CA"/>
    <w:rsid w:val="7A7C1C5A"/>
    <w:rsid w:val="7E3C33D3"/>
    <w:rsid w:val="7F6C7FA9"/>
    <w:rsid w:val="DF729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unhideWhenUsed/>
    <w:qFormat/>
    <w:uiPriority w:val="99"/>
    <w:pPr>
      <w:adjustRightInd w:val="0"/>
      <w:spacing w:line="360" w:lineRule="auto"/>
      <w:jc w:val="left"/>
    </w:pPr>
    <w:rPr>
      <w:rFonts w:ascii="Times New Roman" w:hAnsi="Times New Roman" w:eastAsia="宋体" w:cs="Times New Roman"/>
      <w:szCs w:val="2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uiPriority w:val="39"/>
    <w:pPr>
      <w:tabs>
        <w:tab w:val="right" w:leader="dot" w:pos="8296"/>
      </w:tabs>
      <w:ind w:left="210"/>
      <w:jc w:val="left"/>
    </w:pPr>
    <w:rPr>
      <w:smallCaps/>
    </w:rPr>
  </w:style>
  <w:style w:type="paragraph" w:customStyle="1" w:styleId="8">
    <w:name w:val="首行缩进"/>
    <w:basedOn w:val="1"/>
    <w:qFormat/>
    <w:uiPriority w:val="0"/>
    <w:pPr>
      <w:ind w:firstLine="48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906</Words>
  <Characters>929</Characters>
  <Lines>0</Lines>
  <Paragraphs>0</Paragraphs>
  <TotalTime>9</TotalTime>
  <ScaleCrop>false</ScaleCrop>
  <LinksUpToDate>false</LinksUpToDate>
  <CharactersWithSpaces>932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2026-06-03T17:20:00Z</dcterms:created>
  <dc:creator>Dora </dc:creator>
  <cp:lastModifiedBy>汪姗</cp:lastModifiedBy>
  <dcterms:modified xsi:type="dcterms:W3CDTF">2026-10-14T07:55:13Z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CA5FF11FB5ED4340982C0DDBFEFC239C_13</vt:lpwstr>
  </property>
  <property fmtid="{D5CDD505-2E9C-101B-9397-08002B2CF9AE}" pid="4" name="KSOTemplateDocerSaveRecord">
    <vt:lpwstr>eyJoZGlkIjoiMGI5ZjdlZDlhYzA3NjM4MjNhZjdmMmFiNjM5NjEwYzciLCJ1c2VySWQiOiIxNzAyNzQ0NTI1In0=</vt:lpwstr>
  </property>
</Properties>
</file>