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2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附件：</w:t>
      </w:r>
    </w:p>
    <w:p w14:paraId="461F0E3A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市场询价单</w:t>
      </w:r>
    </w:p>
    <w:p w14:paraId="3E54A343">
      <w:pPr>
        <w:jc w:val="center"/>
        <w:rPr>
          <w:rFonts w:ascii="宋体" w:hAnsi="宋体"/>
          <w:sz w:val="11"/>
          <w:szCs w:val="11"/>
        </w:rPr>
      </w:pPr>
    </w:p>
    <w:p w14:paraId="326B821D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采购单位：深圳大学总医院</w:t>
      </w:r>
      <w:r>
        <w:rPr>
          <w:rFonts w:ascii="宋体" w:hAnsi="宋体"/>
        </w:rPr>
        <w:t xml:space="preserve">                                       </w:t>
      </w:r>
      <w:r>
        <w:rPr>
          <w:rFonts w:hint="eastAsia" w:ascii="宋体" w:hAnsi="宋体"/>
        </w:rPr>
        <w:t>报价单位：</w:t>
      </w:r>
    </w:p>
    <w:p w14:paraId="61007ABC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地址：深圳市南山区学苑大道1298号</w:t>
      </w:r>
      <w:r>
        <w:rPr>
          <w:rFonts w:ascii="宋体" w:hAnsi="宋体"/>
        </w:rPr>
        <w:t xml:space="preserve">                              </w:t>
      </w:r>
      <w:r>
        <w:rPr>
          <w:rFonts w:hint="eastAsia" w:ascii="宋体" w:hAnsi="宋体"/>
        </w:rPr>
        <w:t>地址：</w:t>
      </w:r>
    </w:p>
    <w:p w14:paraId="2D00DD7B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联系人：</w:t>
      </w:r>
      <w:r>
        <w:rPr>
          <w:rFonts w:hint="eastAsia" w:ascii="宋体" w:hAnsi="宋体"/>
          <w:lang w:val="en-US" w:eastAsia="zh-CN"/>
        </w:rPr>
        <w:t>陈老师</w:t>
      </w: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                                               </w:t>
      </w:r>
      <w:r>
        <w:rPr>
          <w:rFonts w:hint="eastAsia" w:ascii="宋体" w:hAnsi="宋体"/>
        </w:rPr>
        <w:t>报价人：</w:t>
      </w:r>
    </w:p>
    <w:p w14:paraId="1AB39329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联系方式</w:t>
      </w:r>
      <w:r>
        <w:rPr>
          <w:rFonts w:hint="eastAsia" w:ascii="宋体" w:hAnsi="宋体"/>
        </w:rPr>
        <w:t>：</w:t>
      </w:r>
      <w:r>
        <w:rPr>
          <w:rFonts w:hint="eastAsia" w:ascii="宋体" w:hAnsi="宋体" w:eastAsia="宋体" w:cs="Times New Roman"/>
          <w:kern w:val="2"/>
          <w:sz w:val="21"/>
          <w:szCs w:val="24"/>
          <w:lang w:val="en-US" w:eastAsia="zh-CN" w:bidi="ar-SA"/>
        </w:rPr>
        <w:t>0755-21839790</w:t>
      </w: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                                      </w:t>
      </w:r>
      <w:r>
        <w:rPr>
          <w:rFonts w:hint="eastAsia" w:ascii="宋体" w:hAnsi="宋体"/>
          <w:lang w:val="en-US" w:eastAsia="zh-CN"/>
        </w:rPr>
        <w:t>联系方式</w:t>
      </w:r>
      <w:r>
        <w:rPr>
          <w:rFonts w:hint="eastAsia" w:ascii="宋体" w:hAnsi="宋体"/>
        </w:rPr>
        <w:t>：</w:t>
      </w:r>
    </w:p>
    <w:p w14:paraId="4E3CD145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邮箱：</w:t>
      </w:r>
      <w:r>
        <w:rPr>
          <w:rFonts w:hint="eastAsia" w:ascii="宋体" w:hAnsi="宋体" w:eastAsia="宋体" w:cs="Times New Roman"/>
          <w:kern w:val="2"/>
          <w:sz w:val="21"/>
          <w:szCs w:val="24"/>
          <w:lang w:val="en-US" w:eastAsia="zh-CN" w:bidi="ar-SA"/>
        </w:rPr>
        <w:t>sdzykqk@126.com</w:t>
      </w: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                                       </w:t>
      </w:r>
      <w:r>
        <w:rPr>
          <w:rFonts w:hint="eastAsia" w:ascii="宋体" w:hAnsi="宋体"/>
        </w:rPr>
        <w:t>邮箱：</w:t>
      </w:r>
    </w:p>
    <w:p w14:paraId="6F1A74D9">
      <w:pPr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                                          </w:t>
      </w:r>
    </w:p>
    <w:p w14:paraId="1FE072EE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询价方填写：</w:t>
      </w:r>
    </w:p>
    <w:tbl>
      <w:tblPr>
        <w:tblStyle w:val="6"/>
        <w:tblW w:w="12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5163"/>
        <w:gridCol w:w="1451"/>
        <w:gridCol w:w="1276"/>
        <w:gridCol w:w="851"/>
        <w:gridCol w:w="1637"/>
      </w:tblGrid>
      <w:tr w14:paraId="18718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49" w:type="dxa"/>
            <w:gridSpan w:val="6"/>
            <w:shd w:val="clear" w:color="auto" w:fill="auto"/>
          </w:tcPr>
          <w:p w14:paraId="59010D7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采购需求基本信息</w:t>
            </w:r>
          </w:p>
        </w:tc>
      </w:tr>
      <w:tr w14:paraId="0A1F8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shd w:val="clear" w:color="auto" w:fill="auto"/>
          </w:tcPr>
          <w:p w14:paraId="6FE8E3D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5163" w:type="dxa"/>
            <w:shd w:val="clear" w:color="auto" w:fill="auto"/>
            <w:vAlign w:val="top"/>
          </w:tcPr>
          <w:p w14:paraId="0AC2FEF2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牙科综合治疗台</w:t>
            </w: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2(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特需门诊</w:t>
            </w: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)</w:t>
            </w:r>
          </w:p>
        </w:tc>
        <w:tc>
          <w:tcPr>
            <w:tcW w:w="1451" w:type="dxa"/>
            <w:shd w:val="clear" w:color="auto" w:fill="auto"/>
            <w:vAlign w:val="top"/>
          </w:tcPr>
          <w:p w14:paraId="23F614B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highlight w:val="none"/>
              </w:rPr>
              <w:t>预算（万元）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194D4D40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280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1613BC2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highlight w:val="none"/>
              </w:rPr>
              <w:t>数量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1B665382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</w:p>
        </w:tc>
      </w:tr>
      <w:tr w14:paraId="57FA4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2471" w:type="dxa"/>
            <w:shd w:val="clear" w:color="auto" w:fill="auto"/>
          </w:tcPr>
          <w:p w14:paraId="15043CC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采购需求概况</w:t>
            </w:r>
          </w:p>
        </w:tc>
        <w:tc>
          <w:tcPr>
            <w:tcW w:w="10378" w:type="dxa"/>
            <w:gridSpan w:val="5"/>
            <w:shd w:val="clear" w:color="auto" w:fill="auto"/>
            <w:vAlign w:val="top"/>
          </w:tcPr>
          <w:p w14:paraId="196050F8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</w:p>
          <w:p w14:paraId="5D3A58D6">
            <w:pPr>
              <w:numPr>
                <w:ilvl w:val="0"/>
                <w:numId w:val="0"/>
              </w:numPr>
              <w:ind w:leftChars="0" w:firstLine="630" w:firstLineChars="300"/>
              <w:rPr>
                <w:rFonts w:hint="default" w:ascii="宋体" w:hAnsi="宋体" w:eastAsia="宋体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</w:rPr>
              <w:t>本项目所招牙科综合治疗台为深圳大学总医院口腔中心（位于宝安蓝湾商务中心）所使用，本中心是落实市政府要</w:t>
            </w:r>
            <w:bookmarkStart w:id="0" w:name="_GoBack"/>
            <w:bookmarkEnd w:id="0"/>
            <w:r>
              <w:rPr>
                <w:rFonts w:hint="eastAsia"/>
                <w:b w:val="0"/>
                <w:bCs/>
                <w:color w:val="auto"/>
                <w:sz w:val="21"/>
                <w:szCs w:val="21"/>
              </w:rPr>
              <w:t>求用存量商办物业建设“医疗综合体”、发展高端医疗服务的示范项目，有利于提升前海国际医疗服务水平和能力。</w:t>
            </w:r>
            <w:r>
              <w:rPr>
                <w:rFonts w:hint="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项目预算包含场地改造以及设备安装所需一切费用，参与介绍的公司需将该项费用纳入总体报价方案。</w:t>
            </w:r>
          </w:p>
          <w:p w14:paraId="74D8CE61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</w:p>
          <w:p w14:paraId="0C289EF6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</w:p>
          <w:p w14:paraId="41299349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</w:p>
          <w:p w14:paraId="19E8DD47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</w:p>
        </w:tc>
      </w:tr>
      <w:tr w14:paraId="6EB86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shd w:val="clear" w:color="auto" w:fill="auto"/>
          </w:tcPr>
          <w:p w14:paraId="60AE8E71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  <w:tc>
          <w:tcPr>
            <w:tcW w:w="10378" w:type="dxa"/>
            <w:gridSpan w:val="5"/>
            <w:shd w:val="clear" w:color="auto" w:fill="auto"/>
          </w:tcPr>
          <w:p w14:paraId="1FD7BEC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此预算为采购最高限价，报价不应高于此预算。</w:t>
            </w:r>
          </w:p>
        </w:tc>
      </w:tr>
    </w:tbl>
    <w:p w14:paraId="04929200">
      <w:pPr>
        <w:rPr>
          <w:rFonts w:ascii="宋体" w:hAnsi="宋体"/>
        </w:rPr>
      </w:pPr>
    </w:p>
    <w:p w14:paraId="06B24071">
      <w:pPr>
        <w:rPr>
          <w:rFonts w:ascii="宋体" w:hAnsi="宋体"/>
        </w:rPr>
      </w:pPr>
    </w:p>
    <w:p w14:paraId="08E6E8D8">
      <w:pPr>
        <w:rPr>
          <w:rFonts w:ascii="宋体" w:hAnsi="宋体"/>
        </w:rPr>
      </w:pPr>
    </w:p>
    <w:p w14:paraId="4A6D3591">
      <w:pPr>
        <w:rPr>
          <w:rFonts w:ascii="宋体" w:hAnsi="宋体"/>
        </w:rPr>
      </w:pPr>
    </w:p>
    <w:p w14:paraId="3781F62E">
      <w:pPr>
        <w:rPr>
          <w:rFonts w:ascii="宋体" w:hAnsi="宋体"/>
        </w:rPr>
      </w:pPr>
    </w:p>
    <w:p w14:paraId="0BB35FA3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报价方填写：</w:t>
      </w:r>
    </w:p>
    <w:tbl>
      <w:tblPr>
        <w:tblStyle w:val="6"/>
        <w:tblW w:w="13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900"/>
        <w:gridCol w:w="1350"/>
        <w:gridCol w:w="5466"/>
        <w:gridCol w:w="806"/>
        <w:gridCol w:w="856"/>
        <w:gridCol w:w="1417"/>
        <w:gridCol w:w="1527"/>
      </w:tblGrid>
      <w:tr w14:paraId="079FE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11" w:type="dxa"/>
            <w:gridSpan w:val="8"/>
            <w:shd w:val="clear" w:color="auto" w:fill="auto"/>
          </w:tcPr>
          <w:p w14:paraId="35BF5B1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解决方案货品明细</w:t>
            </w:r>
          </w:p>
        </w:tc>
      </w:tr>
      <w:tr w14:paraId="756F0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shd w:val="clear" w:color="auto" w:fill="auto"/>
          </w:tcPr>
          <w:p w14:paraId="6C9534D1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900" w:type="dxa"/>
            <w:shd w:val="clear" w:color="auto" w:fill="auto"/>
          </w:tcPr>
          <w:p w14:paraId="18B8539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</w:t>
            </w:r>
          </w:p>
        </w:tc>
        <w:tc>
          <w:tcPr>
            <w:tcW w:w="1350" w:type="dxa"/>
            <w:shd w:val="clear" w:color="auto" w:fill="auto"/>
          </w:tcPr>
          <w:p w14:paraId="33C9AFD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品牌及型号</w:t>
            </w:r>
          </w:p>
        </w:tc>
        <w:tc>
          <w:tcPr>
            <w:tcW w:w="5466" w:type="dxa"/>
            <w:shd w:val="clear" w:color="auto" w:fill="auto"/>
          </w:tcPr>
          <w:p w14:paraId="7BCC2E70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参数描述</w:t>
            </w:r>
          </w:p>
        </w:tc>
        <w:tc>
          <w:tcPr>
            <w:tcW w:w="806" w:type="dxa"/>
            <w:shd w:val="clear" w:color="auto" w:fill="auto"/>
          </w:tcPr>
          <w:p w14:paraId="2C45DBA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</w:t>
            </w:r>
          </w:p>
        </w:tc>
        <w:tc>
          <w:tcPr>
            <w:tcW w:w="856" w:type="dxa"/>
            <w:shd w:val="clear" w:color="auto" w:fill="auto"/>
          </w:tcPr>
          <w:p w14:paraId="08247F8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</w:tc>
        <w:tc>
          <w:tcPr>
            <w:tcW w:w="1417" w:type="dxa"/>
            <w:shd w:val="clear" w:color="auto" w:fill="auto"/>
          </w:tcPr>
          <w:p w14:paraId="509958A4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单价（万元）</w:t>
            </w:r>
          </w:p>
        </w:tc>
        <w:tc>
          <w:tcPr>
            <w:tcW w:w="1527" w:type="dxa"/>
            <w:shd w:val="clear" w:color="auto" w:fill="auto"/>
          </w:tcPr>
          <w:p w14:paraId="060C2A21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总价（万元）</w:t>
            </w:r>
          </w:p>
        </w:tc>
      </w:tr>
      <w:tr w14:paraId="7361A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shd w:val="clear" w:color="auto" w:fill="auto"/>
          </w:tcPr>
          <w:p w14:paraId="49DE7506">
            <w:pPr>
              <w:rPr>
                <w:rFonts w:ascii="宋体" w:hAnsi="宋体"/>
              </w:rPr>
            </w:pPr>
          </w:p>
        </w:tc>
        <w:tc>
          <w:tcPr>
            <w:tcW w:w="900" w:type="dxa"/>
            <w:shd w:val="clear" w:color="auto" w:fill="auto"/>
          </w:tcPr>
          <w:p w14:paraId="2760AA10">
            <w:pPr>
              <w:rPr>
                <w:rFonts w:ascii="宋体" w:hAnsi="宋体"/>
              </w:rPr>
            </w:pPr>
          </w:p>
        </w:tc>
        <w:tc>
          <w:tcPr>
            <w:tcW w:w="1350" w:type="dxa"/>
            <w:shd w:val="clear" w:color="auto" w:fill="auto"/>
          </w:tcPr>
          <w:p w14:paraId="2D561765">
            <w:pPr>
              <w:rPr>
                <w:rFonts w:ascii="宋体" w:hAnsi="宋体"/>
              </w:rPr>
            </w:pPr>
          </w:p>
        </w:tc>
        <w:tc>
          <w:tcPr>
            <w:tcW w:w="5466" w:type="dxa"/>
            <w:shd w:val="clear" w:color="auto" w:fill="auto"/>
          </w:tcPr>
          <w:p w14:paraId="6889C14C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14:paraId="3543D4A4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14:paraId="5FB88A93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14:paraId="0D2317E9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14:paraId="64A81E7E">
            <w:pPr>
              <w:rPr>
                <w:rFonts w:ascii="宋体" w:hAnsi="宋体"/>
              </w:rPr>
            </w:pPr>
          </w:p>
        </w:tc>
      </w:tr>
      <w:tr w14:paraId="27D34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shd w:val="clear" w:color="auto" w:fill="auto"/>
          </w:tcPr>
          <w:p w14:paraId="61AD1A7E">
            <w:pPr>
              <w:rPr>
                <w:rFonts w:ascii="宋体" w:hAnsi="宋体"/>
              </w:rPr>
            </w:pPr>
          </w:p>
        </w:tc>
        <w:tc>
          <w:tcPr>
            <w:tcW w:w="900" w:type="dxa"/>
            <w:shd w:val="clear" w:color="auto" w:fill="auto"/>
          </w:tcPr>
          <w:p w14:paraId="5EE8A7E1">
            <w:pPr>
              <w:rPr>
                <w:rFonts w:ascii="宋体" w:hAnsi="宋体"/>
              </w:rPr>
            </w:pPr>
          </w:p>
        </w:tc>
        <w:tc>
          <w:tcPr>
            <w:tcW w:w="1350" w:type="dxa"/>
            <w:shd w:val="clear" w:color="auto" w:fill="auto"/>
          </w:tcPr>
          <w:p w14:paraId="3BF144FD">
            <w:pPr>
              <w:rPr>
                <w:rFonts w:ascii="宋体" w:hAnsi="宋体"/>
              </w:rPr>
            </w:pPr>
          </w:p>
        </w:tc>
        <w:tc>
          <w:tcPr>
            <w:tcW w:w="5466" w:type="dxa"/>
            <w:shd w:val="clear" w:color="auto" w:fill="auto"/>
          </w:tcPr>
          <w:p w14:paraId="284D94B2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14:paraId="0BFCC8ED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14:paraId="4EDB6446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14:paraId="4CCE3319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14:paraId="14607973">
            <w:pPr>
              <w:rPr>
                <w:rFonts w:ascii="宋体" w:hAnsi="宋体"/>
              </w:rPr>
            </w:pPr>
          </w:p>
        </w:tc>
      </w:tr>
      <w:tr w14:paraId="236F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Merge w:val="restart"/>
            <w:shd w:val="clear" w:color="auto" w:fill="auto"/>
          </w:tcPr>
          <w:p w14:paraId="1A0A7BC3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配置清单明细</w:t>
            </w:r>
          </w:p>
        </w:tc>
        <w:tc>
          <w:tcPr>
            <w:tcW w:w="900" w:type="dxa"/>
            <w:shd w:val="clear" w:color="auto" w:fill="auto"/>
          </w:tcPr>
          <w:p w14:paraId="6F814DF5">
            <w:pPr>
              <w:rPr>
                <w:rFonts w:ascii="宋体" w:hAnsi="宋体"/>
              </w:rPr>
            </w:pPr>
          </w:p>
        </w:tc>
        <w:tc>
          <w:tcPr>
            <w:tcW w:w="1350" w:type="dxa"/>
            <w:shd w:val="clear" w:color="auto" w:fill="auto"/>
          </w:tcPr>
          <w:p w14:paraId="1D645648">
            <w:pPr>
              <w:rPr>
                <w:rFonts w:ascii="宋体" w:hAnsi="宋体"/>
              </w:rPr>
            </w:pPr>
          </w:p>
        </w:tc>
        <w:tc>
          <w:tcPr>
            <w:tcW w:w="5466" w:type="dxa"/>
            <w:shd w:val="clear" w:color="auto" w:fill="auto"/>
          </w:tcPr>
          <w:p w14:paraId="49F673A5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14:paraId="0C7FB1CC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14:paraId="14092AAA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14:paraId="6D86AF76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14:paraId="2C7EBD40">
            <w:pPr>
              <w:rPr>
                <w:rFonts w:ascii="宋体" w:hAnsi="宋体"/>
              </w:rPr>
            </w:pPr>
          </w:p>
        </w:tc>
      </w:tr>
      <w:tr w14:paraId="4850A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Merge w:val="continue"/>
            <w:tcBorders/>
            <w:shd w:val="clear" w:color="auto" w:fill="auto"/>
          </w:tcPr>
          <w:p w14:paraId="4471675B">
            <w:pPr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</w:tcPr>
          <w:p w14:paraId="73BC23AA">
            <w:pPr>
              <w:rPr>
                <w:rFonts w:ascii="宋体" w:hAnsi="宋体"/>
              </w:rPr>
            </w:pPr>
          </w:p>
        </w:tc>
        <w:tc>
          <w:tcPr>
            <w:tcW w:w="1350" w:type="dxa"/>
            <w:shd w:val="clear" w:color="auto" w:fill="auto"/>
          </w:tcPr>
          <w:p w14:paraId="7539BC4B">
            <w:pPr>
              <w:rPr>
                <w:rFonts w:ascii="宋体" w:hAnsi="宋体"/>
              </w:rPr>
            </w:pPr>
          </w:p>
        </w:tc>
        <w:tc>
          <w:tcPr>
            <w:tcW w:w="5466" w:type="dxa"/>
            <w:shd w:val="clear" w:color="auto" w:fill="auto"/>
          </w:tcPr>
          <w:p w14:paraId="7DD00085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14:paraId="407731C3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14:paraId="0D9BF424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14:paraId="23E79D2D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14:paraId="2FB9D3F7">
            <w:pPr>
              <w:rPr>
                <w:rFonts w:ascii="宋体" w:hAnsi="宋体"/>
              </w:rPr>
            </w:pPr>
          </w:p>
        </w:tc>
      </w:tr>
      <w:tr w14:paraId="49F6C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shd w:val="clear" w:color="auto" w:fill="auto"/>
          </w:tcPr>
          <w:p w14:paraId="16D859E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合计</w:t>
            </w:r>
          </w:p>
        </w:tc>
        <w:tc>
          <w:tcPr>
            <w:tcW w:w="12322" w:type="dxa"/>
            <w:gridSpan w:val="7"/>
            <w:shd w:val="clear" w:color="auto" w:fill="auto"/>
          </w:tcPr>
          <w:p w14:paraId="17845C5B">
            <w:pPr>
              <w:rPr>
                <w:rFonts w:ascii="宋体" w:hAnsi="宋体"/>
              </w:rPr>
            </w:pPr>
          </w:p>
        </w:tc>
      </w:tr>
    </w:tbl>
    <w:p w14:paraId="1692A425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备注：</w:t>
      </w:r>
    </w:p>
    <w:p w14:paraId="26577C3C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以上为设备至安装验收的全包价（备注是否含税）。本报价不构成要约，仅供参考商品价格之用。</w:t>
      </w:r>
    </w:p>
    <w:p w14:paraId="14A1161A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报价承诺：提供的价格是真实与合理的。</w:t>
      </w:r>
    </w:p>
    <w:p w14:paraId="49B9E404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报价有效期： 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年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 xml:space="preserve">月 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>日-</w:t>
      </w:r>
      <w:r>
        <w:rPr>
          <w:rFonts w:ascii="宋体" w:hAnsi="宋体" w:eastAsia="宋体"/>
        </w:rPr>
        <w:t xml:space="preserve">--  </w:t>
      </w:r>
      <w:r>
        <w:rPr>
          <w:rFonts w:hint="eastAsia" w:ascii="宋体" w:hAnsi="宋体" w:eastAsia="宋体"/>
        </w:rPr>
        <w:t xml:space="preserve">年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 xml:space="preserve">月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日</w:t>
      </w:r>
    </w:p>
    <w:p w14:paraId="58457F17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免费质保期：</w:t>
      </w:r>
    </w:p>
    <w:p w14:paraId="04B6575F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交货期：</w:t>
      </w:r>
    </w:p>
    <w:p w14:paraId="3DE9CCEE">
      <w:pPr>
        <w:rPr>
          <w:rFonts w:ascii="宋体" w:hAnsi="宋体"/>
        </w:rPr>
      </w:pPr>
    </w:p>
    <w:p w14:paraId="6B69CBEC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报价单位（加盖公章）：</w:t>
      </w:r>
    </w:p>
    <w:p w14:paraId="7B88B978">
      <w:pPr>
        <w:rPr>
          <w:rFonts w:ascii="宋体" w:hAnsi="宋体"/>
          <w:szCs w:val="21"/>
        </w:rPr>
      </w:pPr>
    </w:p>
    <w:p w14:paraId="4CB0E7CC"/>
    <w:sectPr>
      <w:headerReference r:id="rId3" w:type="default"/>
      <w:footerReference r:id="rId4" w:type="even"/>
      <w:pgSz w:w="16838" w:h="11906" w:orient="landscape"/>
      <w:pgMar w:top="1797" w:right="1440" w:bottom="1797" w:left="144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2FB8B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77208B9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CC5A2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994C9E"/>
    <w:multiLevelType w:val="multilevel"/>
    <w:tmpl w:val="41994C9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9F"/>
    <w:rsid w:val="00021CBA"/>
    <w:rsid w:val="002711CC"/>
    <w:rsid w:val="0033139F"/>
    <w:rsid w:val="006318EC"/>
    <w:rsid w:val="00991906"/>
    <w:rsid w:val="00CD4B24"/>
    <w:rsid w:val="021A27AB"/>
    <w:rsid w:val="03AA66BD"/>
    <w:rsid w:val="05FF50C3"/>
    <w:rsid w:val="09BA7A15"/>
    <w:rsid w:val="0CC8577B"/>
    <w:rsid w:val="0EA00737"/>
    <w:rsid w:val="115D0AA5"/>
    <w:rsid w:val="13C00300"/>
    <w:rsid w:val="193E3371"/>
    <w:rsid w:val="1BD64636"/>
    <w:rsid w:val="1EE76F82"/>
    <w:rsid w:val="1F2D5EAA"/>
    <w:rsid w:val="215F1262"/>
    <w:rsid w:val="2354137F"/>
    <w:rsid w:val="253F3E81"/>
    <w:rsid w:val="29C015DB"/>
    <w:rsid w:val="2B373D79"/>
    <w:rsid w:val="2D2C2947"/>
    <w:rsid w:val="2DC86CB0"/>
    <w:rsid w:val="2F713AA3"/>
    <w:rsid w:val="398E0DAD"/>
    <w:rsid w:val="39D548A2"/>
    <w:rsid w:val="43711BAF"/>
    <w:rsid w:val="4A17094B"/>
    <w:rsid w:val="4EED611E"/>
    <w:rsid w:val="51EE6435"/>
    <w:rsid w:val="53D849B6"/>
    <w:rsid w:val="56D20841"/>
    <w:rsid w:val="57630249"/>
    <w:rsid w:val="5BEE33F5"/>
    <w:rsid w:val="62715DE2"/>
    <w:rsid w:val="6B056438"/>
    <w:rsid w:val="6E3561DC"/>
    <w:rsid w:val="6FD51E2E"/>
    <w:rsid w:val="72F40AD1"/>
    <w:rsid w:val="77F029AE"/>
    <w:rsid w:val="79975481"/>
    <w:rsid w:val="7B164183"/>
    <w:rsid w:val="7E44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Emphasis"/>
    <w:basedOn w:val="7"/>
    <w:qFormat/>
    <w:uiPriority w:val="20"/>
    <w:rPr>
      <w:i/>
    </w:rPr>
  </w:style>
  <w:style w:type="character" w:styleId="10">
    <w:name w:val="annotation reference"/>
    <w:semiHidden/>
    <w:qFormat/>
    <w:uiPriority w:val="99"/>
    <w:rPr>
      <w:sz w:val="21"/>
      <w:szCs w:val="21"/>
    </w:r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眉 Char"/>
    <w:qFormat/>
    <w:uiPriority w:val="0"/>
    <w:rPr>
      <w:kern w:val="2"/>
      <w:sz w:val="18"/>
      <w:szCs w:val="18"/>
    </w:rPr>
  </w:style>
  <w:style w:type="character" w:customStyle="1" w:styleId="14">
    <w:name w:val="页脚 Char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7"/>
    <w:link w:val="2"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6">
    <w:name w:val="_Style 13"/>
    <w:basedOn w:val="1"/>
    <w:next w:val="17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270</Words>
  <Characters>302</Characters>
  <Lines>4</Lines>
  <Paragraphs>1</Paragraphs>
  <TotalTime>1</TotalTime>
  <ScaleCrop>false</ScaleCrop>
  <LinksUpToDate>false</LinksUpToDate>
  <CharactersWithSpaces>559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2024-05-23T06:49:00Z</dcterms:created>
  <dc:creator>曾斯宁</dc:creator>
  <cp:lastModifiedBy>张小亲</cp:lastModifiedBy>
  <dcterms:modified xsi:type="dcterms:W3CDTF">2026-08-02T03:02:02Z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eyJoZGlkIjoiNWUyYzg5NTQ2NTI1YTYyMzc1YzhkZDAwMzhjNzQ0NjEiLCJ1c2VySWQiOiI1MTg5MTIzMzUifQ==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53361EFCAA1D4987BBFCD51C6D50A32F_12</vt:lpwstr>
  </property>
</Properties>
</file>