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F549">
      <w:pPr>
        <w:jc w:val="center"/>
        <w:rPr>
          <w:b/>
          <w:color w:val="FF0000"/>
          <w:sz w:val="28"/>
          <w:szCs w:val="21"/>
        </w:rPr>
      </w:pPr>
      <w:r>
        <w:rPr>
          <w:rFonts w:hAnsi="宋体"/>
          <w:b/>
          <w:color w:val="FF0000"/>
          <w:sz w:val="28"/>
          <w:szCs w:val="21"/>
        </w:rPr>
        <w:t>方案模板使用说明</w:t>
      </w:r>
    </w:p>
    <w:p w14:paraId="47230ECE">
      <w:pPr>
        <w:numPr>
          <w:ilvl w:val="0"/>
          <w:numId w:val="1"/>
        </w:numPr>
        <w:rPr>
          <w:b/>
          <w:color w:val="FF0000"/>
          <w:sz w:val="22"/>
          <w:szCs w:val="21"/>
        </w:rPr>
      </w:pPr>
      <w:r>
        <w:rPr>
          <w:b/>
          <w:color w:val="FF0000"/>
          <w:sz w:val="22"/>
          <w:szCs w:val="21"/>
        </w:rPr>
        <w:t>此方案模版是为研究者撰写方案提供的参考, 使用时请注意涵盖黑体字中的主要方面；</w:t>
      </w:r>
      <w:r>
        <w:rPr>
          <w:rFonts w:hint="eastAsia"/>
          <w:b/>
          <w:color w:val="FF0000"/>
          <w:sz w:val="22"/>
          <w:szCs w:val="21"/>
        </w:rPr>
        <w:t>完成方案后，请删除此部分红字的说明。</w:t>
      </w:r>
    </w:p>
    <w:p w14:paraId="07D674CF">
      <w:pPr>
        <w:numPr>
          <w:ilvl w:val="0"/>
          <w:numId w:val="1"/>
        </w:numPr>
        <w:rPr>
          <w:b/>
          <w:color w:val="FF0000"/>
          <w:sz w:val="22"/>
          <w:szCs w:val="21"/>
        </w:rPr>
      </w:pPr>
      <w:r>
        <w:rPr>
          <w:rFonts w:hint="eastAsia"/>
          <w:b/>
          <w:color w:val="FF0000"/>
          <w:sz w:val="22"/>
          <w:szCs w:val="21"/>
        </w:rPr>
        <w:t>此方案模板适用于药物等科研研究项目，医疗器械和体外诊断试剂的方案可参照</w:t>
      </w:r>
      <w:r>
        <w:rPr>
          <w:b/>
          <w:color w:val="FF0000"/>
          <w:sz w:val="22"/>
          <w:szCs w:val="21"/>
        </w:rPr>
        <w:t>《医疗器械临床试验</w:t>
      </w:r>
      <w:r>
        <w:rPr>
          <w:rFonts w:hint="eastAsia"/>
          <w:b/>
          <w:color w:val="FF0000"/>
          <w:sz w:val="22"/>
          <w:szCs w:val="21"/>
        </w:rPr>
        <w:t>质量管理规范</w:t>
      </w:r>
      <w:r>
        <w:rPr>
          <w:b/>
          <w:color w:val="FF0000"/>
          <w:sz w:val="22"/>
          <w:szCs w:val="21"/>
        </w:rPr>
        <w:t>》</w:t>
      </w:r>
      <w:r>
        <w:rPr>
          <w:rFonts w:hint="eastAsia"/>
          <w:b/>
          <w:color w:val="FF0000"/>
          <w:sz w:val="22"/>
          <w:szCs w:val="21"/>
        </w:rPr>
        <w:t>中的方案模板进行，但是需设计版本和版本日期。</w:t>
      </w:r>
      <w:r>
        <w:rPr>
          <w:b/>
          <w:color w:val="FF0000"/>
          <w:sz w:val="22"/>
          <w:szCs w:val="21"/>
        </w:rPr>
        <w:t xml:space="preserve">不鼓励照搬此模版中的原文，此模版中的内容并不是所有的方面都适用于您的研究。请根据自己研究的特点，撰写； </w:t>
      </w:r>
    </w:p>
    <w:p w14:paraId="0F47A1FC">
      <w:pPr>
        <w:numPr>
          <w:ilvl w:val="0"/>
          <w:numId w:val="1"/>
        </w:numPr>
        <w:rPr>
          <w:b/>
          <w:color w:val="FF0000"/>
          <w:sz w:val="22"/>
          <w:szCs w:val="21"/>
        </w:rPr>
      </w:pPr>
      <w:r>
        <w:rPr>
          <w:b/>
          <w:color w:val="FF0000"/>
          <w:sz w:val="22"/>
          <w:szCs w:val="21"/>
        </w:rPr>
        <w:t>以下凡斜体字</w:t>
      </w:r>
      <w:r>
        <w:rPr>
          <w:rFonts w:hint="eastAsia"/>
          <w:b/>
          <w:color w:val="FF0000"/>
          <w:sz w:val="22"/>
          <w:szCs w:val="21"/>
        </w:rPr>
        <w:t>括号（）的蓝色</w:t>
      </w:r>
      <w:r>
        <w:rPr>
          <w:b/>
          <w:color w:val="FF0000"/>
          <w:sz w:val="22"/>
          <w:szCs w:val="21"/>
        </w:rPr>
        <w:t>部分均为给研究者的提示语</w:t>
      </w:r>
      <w:r>
        <w:rPr>
          <w:rFonts w:hint="eastAsia"/>
          <w:b/>
          <w:color w:val="FF0000"/>
          <w:sz w:val="22"/>
          <w:szCs w:val="21"/>
        </w:rPr>
        <w:t>，红色部分为科学性审查所需内容</w:t>
      </w:r>
      <w:r>
        <w:rPr>
          <w:b/>
          <w:color w:val="FF0000"/>
          <w:sz w:val="22"/>
          <w:szCs w:val="21"/>
        </w:rPr>
        <w:t>。制定完适合本研究的</w:t>
      </w:r>
      <w:r>
        <w:rPr>
          <w:rFonts w:hint="eastAsia"/>
          <w:b/>
          <w:color w:val="FF0000"/>
          <w:sz w:val="22"/>
          <w:szCs w:val="21"/>
        </w:rPr>
        <w:t>方案</w:t>
      </w:r>
      <w:r>
        <w:rPr>
          <w:b/>
          <w:color w:val="FF0000"/>
          <w:sz w:val="22"/>
          <w:szCs w:val="21"/>
        </w:rPr>
        <w:t>后，</w:t>
      </w:r>
      <w:r>
        <w:rPr>
          <w:b/>
          <w:bCs w:val="0"/>
          <w:color w:val="FF0000"/>
          <w:sz w:val="22"/>
          <w:szCs w:val="21"/>
        </w:rPr>
        <w:t>请删去</w:t>
      </w:r>
      <w:r>
        <w:rPr>
          <w:rFonts w:hint="eastAsia"/>
          <w:b/>
          <w:bCs w:val="0"/>
          <w:color w:val="FF0000"/>
          <w:sz w:val="22"/>
          <w:szCs w:val="21"/>
        </w:rPr>
        <w:t>红蓝</w:t>
      </w:r>
      <w:r>
        <w:rPr>
          <w:b/>
          <w:bCs w:val="0"/>
          <w:color w:val="FF0000"/>
          <w:sz w:val="22"/>
          <w:szCs w:val="21"/>
        </w:rPr>
        <w:t>斜体字内容</w:t>
      </w:r>
      <w:r>
        <w:rPr>
          <w:rFonts w:hint="eastAsia"/>
          <w:b/>
          <w:bCs w:val="0"/>
          <w:color w:val="FF0000"/>
          <w:sz w:val="22"/>
          <w:szCs w:val="21"/>
          <w:lang w:eastAsia="zh-CN"/>
        </w:rPr>
        <w:t>！</w:t>
      </w:r>
    </w:p>
    <w:p w14:paraId="27B4209E">
      <w:pPr>
        <w:numPr>
          <w:ilvl w:val="0"/>
          <w:numId w:val="1"/>
        </w:numPr>
        <w:rPr>
          <w:b/>
          <w:color w:val="FF0000"/>
          <w:sz w:val="22"/>
          <w:szCs w:val="21"/>
        </w:rPr>
      </w:pPr>
      <w:r>
        <w:rPr>
          <w:b/>
          <w:color w:val="FF0000"/>
          <w:sz w:val="22"/>
          <w:szCs w:val="21"/>
        </w:rPr>
        <w:t>在排版时请注意将</w:t>
      </w:r>
      <w:r>
        <w:rPr>
          <w:rFonts w:hint="eastAsia"/>
          <w:b/>
          <w:color w:val="FF0000"/>
          <w:sz w:val="22"/>
          <w:szCs w:val="21"/>
        </w:rPr>
        <w:t>方案的封面单独列为一页</w:t>
      </w:r>
      <w:r>
        <w:rPr>
          <w:rFonts w:hAnsi="宋体"/>
          <w:b/>
          <w:color w:val="FF0000"/>
          <w:sz w:val="22"/>
          <w:szCs w:val="21"/>
        </w:rPr>
        <w:t>。</w:t>
      </w:r>
    </w:p>
    <w:p w14:paraId="620A389F">
      <w:pPr>
        <w:numPr>
          <w:ilvl w:val="0"/>
          <w:numId w:val="1"/>
        </w:numPr>
        <w:rPr>
          <w:b/>
          <w:color w:val="FF0000"/>
          <w:sz w:val="22"/>
          <w:szCs w:val="21"/>
        </w:rPr>
      </w:pPr>
      <w:r>
        <w:rPr>
          <w:rFonts w:hint="eastAsia"/>
          <w:b/>
          <w:color w:val="FF0000"/>
          <w:sz w:val="22"/>
          <w:szCs w:val="21"/>
        </w:rPr>
        <w:t>多中心研究应注意描述多中心情况，我院为参加单位的，应使用组长单位的方案。</w:t>
      </w:r>
    </w:p>
    <w:p w14:paraId="22C157A3">
      <w:pPr>
        <w:pStyle w:val="4"/>
        <w:rPr>
          <w:i/>
          <w:color w:val="0070C0"/>
        </w:rPr>
      </w:pPr>
      <w:r>
        <w:rPr>
          <w:rFonts w:hint="eastAsia"/>
          <w:i/>
          <w:color w:val="0070C0"/>
        </w:rPr>
        <w:t>（以下为方案封面页）</w:t>
      </w:r>
    </w:p>
    <w:p w14:paraId="08BD1320">
      <w:pPr>
        <w:pStyle w:val="4"/>
        <w:jc w:val="center"/>
        <w:rPr>
          <w:rFonts w:ascii="Verdana" w:hAnsi="Verdana"/>
          <w:b/>
          <w:sz w:val="36"/>
          <w:szCs w:val="36"/>
        </w:rPr>
      </w:pPr>
      <w:r>
        <w:rPr>
          <w:rFonts w:hint="eastAsia" w:ascii="Verdana" w:hAnsi="Verdana"/>
          <w:b/>
          <w:sz w:val="36"/>
          <w:szCs w:val="36"/>
        </w:rPr>
        <w:t>研究方案</w:t>
      </w:r>
    </w:p>
    <w:p w14:paraId="418D9CE4">
      <w:pPr>
        <w:pStyle w:val="4"/>
        <w:rPr>
          <w:rFonts w:ascii="Verdana" w:hAnsi="Verdana"/>
          <w:color w:val="000000"/>
        </w:rPr>
      </w:pPr>
    </w:p>
    <w:p w14:paraId="08938C19">
      <w:pPr>
        <w:pStyle w:val="4"/>
        <w:rPr>
          <w:rFonts w:cs="Times New Roman"/>
          <w:b/>
          <w:sz w:val="32"/>
          <w:szCs w:val="32"/>
        </w:rPr>
      </w:pPr>
      <w:r>
        <w:rPr>
          <w:rFonts w:cs="Times New Roman"/>
          <w:b/>
          <w:sz w:val="32"/>
          <w:szCs w:val="32"/>
        </w:rPr>
        <w:t>项目名称</w:t>
      </w:r>
      <w:r>
        <w:rPr>
          <w:rFonts w:hint="eastAsia" w:cs="Times New Roman"/>
          <w:b/>
          <w:sz w:val="32"/>
          <w:szCs w:val="32"/>
        </w:rPr>
        <w:t>（中文）</w:t>
      </w:r>
      <w:r>
        <w:rPr>
          <w:rFonts w:cs="Times New Roman"/>
          <w:b/>
          <w:sz w:val="32"/>
          <w:szCs w:val="32"/>
        </w:rPr>
        <w:t>：</w:t>
      </w:r>
      <w:r>
        <w:rPr>
          <w:rFonts w:hint="eastAsia"/>
          <w:i/>
          <w:color w:val="0070C0"/>
        </w:rPr>
        <w:t>（请填写项目名称中文）</w:t>
      </w:r>
    </w:p>
    <w:p w14:paraId="5795FD54">
      <w:pPr>
        <w:pStyle w:val="4"/>
        <w:rPr>
          <w:rFonts w:cs="Times New Roman"/>
          <w:b/>
          <w:sz w:val="32"/>
          <w:szCs w:val="32"/>
        </w:rPr>
      </w:pPr>
      <w:r>
        <w:rPr>
          <w:rFonts w:cs="Times New Roman"/>
          <w:b/>
          <w:sz w:val="32"/>
          <w:szCs w:val="32"/>
        </w:rPr>
        <w:t>项目名称</w:t>
      </w:r>
      <w:r>
        <w:rPr>
          <w:rFonts w:hint="eastAsia" w:cs="Times New Roman"/>
          <w:b/>
          <w:sz w:val="32"/>
          <w:szCs w:val="32"/>
        </w:rPr>
        <w:t>（英文）</w:t>
      </w:r>
      <w:r>
        <w:rPr>
          <w:rFonts w:cs="Times New Roman"/>
          <w:b/>
          <w:sz w:val="32"/>
          <w:szCs w:val="32"/>
        </w:rPr>
        <w:t>：</w:t>
      </w:r>
      <w:r>
        <w:rPr>
          <w:rFonts w:hint="eastAsia"/>
          <w:i/>
          <w:color w:val="0070C0"/>
        </w:rPr>
        <w:t>（请填写项目名称英文）</w:t>
      </w:r>
    </w:p>
    <w:p w14:paraId="54AF64C8">
      <w:pPr>
        <w:pStyle w:val="4"/>
        <w:rPr>
          <w:rFonts w:ascii="Verdana" w:hAnsi="Verdana"/>
          <w:color w:val="000000"/>
        </w:rPr>
      </w:pPr>
    </w:p>
    <w:p w14:paraId="2E12499B">
      <w:pPr>
        <w:pStyle w:val="4"/>
        <w:ind w:firstLine="2280" w:firstLineChars="950"/>
        <w:rPr>
          <w:rFonts w:ascii="Verdana" w:hAnsi="Verdana"/>
          <w:i/>
          <w:color w:val="4BACC6"/>
        </w:rPr>
      </w:pPr>
      <w:r>
        <w:rPr>
          <w:rFonts w:hint="eastAsia" w:ascii="Verdana" w:hAnsi="Verdana"/>
          <w:color w:val="000000"/>
        </w:rPr>
        <w:t>研究单位：</w:t>
      </w:r>
      <w:r>
        <w:rPr>
          <w:rFonts w:hint="eastAsia"/>
          <w:i/>
          <w:color w:val="0070C0"/>
        </w:rPr>
        <w:t>（请填写单位名称，如果多中心研究，则列出所有单位并注明组长单位和参加单位；如果仅在我院开展的则此项填写为“复旦大学附属中山医院“）</w:t>
      </w:r>
    </w:p>
    <w:p w14:paraId="57DED306">
      <w:pPr>
        <w:pStyle w:val="4"/>
        <w:rPr>
          <w:i/>
          <w:color w:val="0070C0"/>
        </w:rPr>
      </w:pPr>
      <w:r>
        <w:rPr>
          <w:rFonts w:hint="eastAsia" w:ascii="Verdana" w:hAnsi="Verdana"/>
          <w:color w:val="000000"/>
        </w:rPr>
        <w:t xml:space="preserve">                   研究负责人（签名）：</w:t>
      </w:r>
      <w:r>
        <w:rPr>
          <w:rFonts w:hint="eastAsia"/>
          <w:i/>
          <w:color w:val="0070C0"/>
        </w:rPr>
        <w:t>（本院单中心研究，请填写本院负责人名字，在方案定稿后，研究负责人需在其打印名字后签署姓名和日期）</w:t>
      </w:r>
    </w:p>
    <w:p w14:paraId="41E0135F">
      <w:pPr>
        <w:pStyle w:val="4"/>
        <w:ind w:firstLine="2280" w:firstLineChars="950"/>
      </w:pPr>
      <w:r>
        <w:rPr>
          <w:rFonts w:hint="eastAsia" w:ascii="Verdana" w:hAnsi="Verdana"/>
          <w:color w:val="000000"/>
        </w:rPr>
        <w:t>申办者：</w:t>
      </w:r>
      <w:r>
        <w:rPr>
          <w:i/>
          <w:color w:val="0070C0"/>
        </w:rPr>
        <w:t>（</w:t>
      </w:r>
      <w:r>
        <w:rPr>
          <w:rFonts w:hint="eastAsia"/>
          <w:i/>
          <w:color w:val="0070C0"/>
        </w:rPr>
        <w:t>申办</w:t>
      </w:r>
      <w:r>
        <w:rPr>
          <w:i/>
          <w:color w:val="0070C0"/>
        </w:rPr>
        <w:t>者的名字</w:t>
      </w:r>
      <w:r>
        <w:rPr>
          <w:rFonts w:hint="eastAsia"/>
          <w:i/>
          <w:color w:val="0070C0"/>
        </w:rPr>
        <w:t>，若为本院医生自己发起的则写为“复旦大学附属中山医院”，若为厂家发起的则写为“厂家名称”</w:t>
      </w:r>
      <w:r>
        <w:rPr>
          <w:color w:val="0070C0"/>
        </w:rPr>
        <w:t>）</w:t>
      </w:r>
      <w:r>
        <w:t>。</w:t>
      </w:r>
    </w:p>
    <w:p w14:paraId="6CAE279B">
      <w:pPr>
        <w:pStyle w:val="4"/>
        <w:ind w:firstLine="2280" w:firstLineChars="950"/>
        <w:rPr>
          <w:i/>
          <w:color w:val="0070C0"/>
        </w:rPr>
      </w:pPr>
      <w:r>
        <w:rPr>
          <w:rFonts w:hint="eastAsia" w:ascii="Verdana" w:hAnsi="Verdana"/>
          <w:color w:val="000000"/>
        </w:rPr>
        <w:t>版本号：</w:t>
      </w:r>
      <w:r>
        <w:rPr>
          <w:i/>
          <w:color w:val="0070C0"/>
        </w:rPr>
        <w:t>（</w:t>
      </w:r>
      <w:r>
        <w:rPr>
          <w:rFonts w:hint="eastAsia"/>
          <w:i/>
          <w:color w:val="0070C0"/>
        </w:rPr>
        <w:t>V</w:t>
      </w:r>
      <w:r>
        <w:rPr>
          <w:i/>
          <w:color w:val="0070C0"/>
        </w:rPr>
        <w:t>1.0</w:t>
      </w:r>
      <w:r>
        <w:rPr>
          <w:rFonts w:hint="eastAsia"/>
          <w:i/>
          <w:color w:val="0070C0"/>
        </w:rPr>
        <w:t>，统计审查退回修改后更新为V</w:t>
      </w:r>
      <w:r>
        <w:rPr>
          <w:i/>
          <w:color w:val="0070C0"/>
        </w:rPr>
        <w:t>1.1</w:t>
      </w:r>
      <w:r>
        <w:rPr>
          <w:rFonts w:hint="eastAsia"/>
          <w:i/>
          <w:color w:val="0070C0"/>
        </w:rPr>
        <w:t>，</w:t>
      </w:r>
      <w:r>
        <w:rPr>
          <w:i/>
          <w:color w:val="0070C0"/>
        </w:rPr>
        <w:t>V</w:t>
      </w:r>
      <w:r>
        <w:rPr>
          <w:rFonts w:hint="eastAsia"/>
          <w:i/>
          <w:color w:val="0070C0"/>
        </w:rPr>
        <w:t>1.2；函审/会审后修改更新为V</w:t>
      </w:r>
      <w:r>
        <w:rPr>
          <w:i/>
          <w:color w:val="0070C0"/>
        </w:rPr>
        <w:t>2.0,V3.0</w:t>
      </w:r>
      <w:r>
        <w:rPr>
          <w:color w:val="0070C0"/>
        </w:rPr>
        <w:t>）</w:t>
      </w:r>
      <w:r>
        <w:t>。</w:t>
      </w:r>
    </w:p>
    <w:p w14:paraId="0FA6CB41">
      <w:pPr>
        <w:pStyle w:val="4"/>
        <w:ind w:firstLine="2280" w:firstLineChars="950"/>
        <w:rPr>
          <w:i/>
          <w:color w:val="0070C0"/>
        </w:rPr>
      </w:pPr>
      <w:r>
        <w:rPr>
          <w:rFonts w:hint="eastAsia" w:ascii="Verdana" w:hAnsi="Verdana"/>
          <w:color w:val="000000"/>
        </w:rPr>
        <w:t>版本日期：</w:t>
      </w:r>
      <w:r>
        <w:rPr>
          <w:i/>
          <w:color w:val="0070C0"/>
        </w:rPr>
        <w:t>（</w:t>
      </w:r>
      <w:r>
        <w:rPr>
          <w:rFonts w:hint="eastAsia"/>
          <w:i/>
          <w:color w:val="0070C0"/>
        </w:rPr>
        <w:t>方案修改后注意更新版本日期</w:t>
      </w:r>
      <w:r>
        <w:rPr>
          <w:color w:val="0070C0"/>
        </w:rPr>
        <w:t>）</w:t>
      </w:r>
      <w:r>
        <w:t>。</w:t>
      </w:r>
    </w:p>
    <w:p w14:paraId="6D036613">
      <w:pPr>
        <w:pStyle w:val="4"/>
        <w:rPr>
          <w:i/>
          <w:color w:val="0070C0"/>
        </w:rPr>
      </w:pPr>
      <w:r>
        <w:rPr>
          <w:rFonts w:hint="eastAsia"/>
          <w:i/>
          <w:color w:val="0070C0"/>
        </w:rPr>
        <w:t>（以下为方案正文）</w:t>
      </w:r>
    </w:p>
    <w:p w14:paraId="4D3F8B0D">
      <w:pPr>
        <w:pStyle w:val="4"/>
        <w:rPr>
          <w:rFonts w:ascii="Verdana" w:hAnsi="Verdana"/>
          <w:b/>
          <w:color w:val="000000"/>
        </w:rPr>
      </w:pPr>
      <w:r>
        <w:rPr>
          <w:i/>
          <w:color w:val="0070C0"/>
        </w:rPr>
        <w:br w:type="page"/>
      </w:r>
      <w:r>
        <w:rPr>
          <w:rFonts w:hint="eastAsia" w:ascii="Verdana" w:hAnsi="Verdana"/>
          <w:b/>
          <w:color w:val="000000"/>
        </w:rPr>
        <w:t>一、研究背景</w:t>
      </w:r>
    </w:p>
    <w:p w14:paraId="42A32716">
      <w:pPr>
        <w:pStyle w:val="4"/>
        <w:rPr>
          <w:i/>
          <w:color w:val="0070C0"/>
        </w:rPr>
      </w:pPr>
      <w:r>
        <w:rPr>
          <w:rFonts w:hint="eastAsia"/>
          <w:i/>
          <w:color w:val="0070C0"/>
        </w:rPr>
        <w:t>(简明扼要的叙述研究的背景，如该研究国内外现状，已知的对人体的可能不良反应、危险性和受益情况（是否有利于公众或受试者</w:t>
      </w:r>
      <w:r>
        <w:rPr>
          <w:i/>
          <w:color w:val="0070C0"/>
        </w:rPr>
        <w:t>……</w:t>
      </w:r>
      <w:r>
        <w:rPr>
          <w:rFonts w:hint="eastAsia"/>
          <w:i/>
          <w:color w:val="0070C0"/>
        </w:rPr>
        <w:t>）等。简明介绍我院开展此项研究是否有合适的基础设施或人员配备等。)</w:t>
      </w:r>
    </w:p>
    <w:p w14:paraId="14B0A04A">
      <w:pPr>
        <w:pStyle w:val="4"/>
        <w:rPr>
          <w:rFonts w:ascii="Verdana" w:hAnsi="Verdana"/>
          <w:b/>
          <w:color w:val="000000"/>
        </w:rPr>
      </w:pPr>
      <w:r>
        <w:rPr>
          <w:rFonts w:hint="eastAsia" w:ascii="Verdana" w:hAnsi="Verdana"/>
          <w:b/>
          <w:color w:val="000000"/>
        </w:rPr>
        <w:t>二、研究目的</w:t>
      </w:r>
    </w:p>
    <w:p w14:paraId="38A41DD2">
      <w:pPr>
        <w:pStyle w:val="4"/>
        <w:rPr>
          <w:i/>
          <w:color w:val="0070C0"/>
        </w:rPr>
      </w:pPr>
      <w:r>
        <w:rPr>
          <w:rFonts w:hint="eastAsia"/>
          <w:i/>
          <w:color w:val="0070C0"/>
        </w:rPr>
        <w:t>(简明扼要的列出研究目的，可区分主要研究目的和次要研究目的)</w:t>
      </w:r>
    </w:p>
    <w:p w14:paraId="7A406904">
      <w:pPr>
        <w:pStyle w:val="4"/>
        <w:rPr>
          <w:rFonts w:ascii="Verdana" w:hAnsi="Verdana"/>
          <w:b/>
          <w:color w:val="000000"/>
        </w:rPr>
      </w:pPr>
      <w:r>
        <w:rPr>
          <w:rFonts w:hint="eastAsia" w:ascii="Verdana" w:hAnsi="Verdana"/>
          <w:b/>
          <w:color w:val="000000"/>
        </w:rPr>
        <w:t>三、研究概况</w:t>
      </w:r>
    </w:p>
    <w:p w14:paraId="1D95DD03">
      <w:pPr>
        <w:pStyle w:val="4"/>
        <w:rPr>
          <w:rFonts w:ascii="Times New Roman" w:hAnsi="Verdana" w:cs="Times New Roman"/>
          <w:color w:val="000000"/>
        </w:rPr>
      </w:pPr>
      <w:r>
        <w:rPr>
          <w:rFonts w:hint="eastAsia" w:ascii="Times New Roman" w:hAnsi="Verdana" w:cs="Times New Roman"/>
          <w:color w:val="000000"/>
        </w:rPr>
        <w:t>3.1整体的研究设计和计划</w:t>
      </w:r>
    </w:p>
    <w:p w14:paraId="2E30BAFC">
      <w:pPr>
        <w:pStyle w:val="4"/>
        <w:rPr>
          <w:i/>
          <w:color w:val="0070C0"/>
        </w:rPr>
      </w:pPr>
      <w:r>
        <w:rPr>
          <w:rFonts w:hint="eastAsia"/>
          <w:i/>
          <w:color w:val="0070C0"/>
        </w:rPr>
        <w:t>(简单明确该设计方案的类型(如平行组设计、交叉设计、析因设计、成组序贯设计等),随机化分组方法,盲法的形式(单盲、双盲、开放性)、多中心还是单中心等。例如:本研究为一项单盲、随机、对照、多中心研究。</w:t>
      </w:r>
      <w:r>
        <w:rPr>
          <w:rFonts w:hint="eastAsia"/>
          <w:i/>
          <w:color w:val="FF0000"/>
        </w:rPr>
        <w:t>涉及盲法需明确设盲水平。</w:t>
      </w:r>
      <w:r>
        <w:rPr>
          <w:rFonts w:hint="eastAsia"/>
          <w:i/>
          <w:color w:val="0070C0"/>
        </w:rPr>
        <w:t>研究具体步骤放在后续)</w:t>
      </w:r>
    </w:p>
    <w:p w14:paraId="793FFEFD">
      <w:pPr>
        <w:pStyle w:val="4"/>
        <w:rPr>
          <w:rFonts w:ascii="Times New Roman" w:hAnsi="Verdana" w:cs="Times New Roman"/>
          <w:color w:val="000000"/>
        </w:rPr>
      </w:pPr>
      <w:r>
        <w:rPr>
          <w:rFonts w:hint="eastAsia" w:ascii="Times New Roman" w:hAnsi="Verdana" w:cs="Times New Roman"/>
          <w:color w:val="000000"/>
        </w:rPr>
        <w:t>3.2 研究人群</w:t>
      </w:r>
    </w:p>
    <w:p w14:paraId="26AB7C7D">
      <w:pPr>
        <w:pStyle w:val="4"/>
        <w:rPr>
          <w:rFonts w:ascii="Times New Roman" w:hAnsi="Verdana" w:cs="Times New Roman"/>
          <w:color w:val="000000"/>
        </w:rPr>
      </w:pPr>
      <w:r>
        <w:rPr>
          <w:rFonts w:hint="eastAsia" w:ascii="Times New Roman" w:hAnsi="Times New Roman" w:cs="Times New Roman"/>
          <w:color w:val="000000"/>
        </w:rPr>
        <w:t>3.2</w:t>
      </w:r>
      <w:r>
        <w:rPr>
          <w:rFonts w:ascii="Times New Roman" w:hAnsi="Times New Roman" w:cs="Times New Roman"/>
          <w:color w:val="000000"/>
        </w:rPr>
        <w:t>.1</w:t>
      </w:r>
      <w:r>
        <w:rPr>
          <w:rFonts w:ascii="Times New Roman" w:hAnsi="Verdana" w:cs="Times New Roman"/>
          <w:color w:val="000000"/>
        </w:rPr>
        <w:t>入选标准</w:t>
      </w:r>
    </w:p>
    <w:p w14:paraId="0039D467">
      <w:pPr>
        <w:pStyle w:val="4"/>
        <w:numPr>
          <w:ilvl w:val="0"/>
          <w:numId w:val="2"/>
        </w:numPr>
        <w:rPr>
          <w:rFonts w:ascii="Times New Roman" w:hAnsi="Verdana" w:cs="Times New Roman"/>
          <w:color w:val="000000"/>
        </w:rPr>
      </w:pPr>
      <w:r>
        <w:rPr>
          <w:rFonts w:ascii="Times New Roman" w:hAnsi="Verdana" w:cs="Times New Roman"/>
          <w:color w:val="000000"/>
        </w:rPr>
        <w:t>……</w:t>
      </w:r>
    </w:p>
    <w:p w14:paraId="61F8182F">
      <w:pPr>
        <w:pStyle w:val="4"/>
        <w:numPr>
          <w:ilvl w:val="0"/>
          <w:numId w:val="2"/>
        </w:numPr>
        <w:rPr>
          <w:rFonts w:ascii="Times New Roman" w:hAnsi="Verdana" w:cs="Times New Roman"/>
          <w:color w:val="000000"/>
        </w:rPr>
      </w:pPr>
      <w:r>
        <w:rPr>
          <w:rFonts w:ascii="Times New Roman" w:hAnsi="Verdana" w:cs="Times New Roman"/>
          <w:color w:val="000000"/>
        </w:rPr>
        <w:t>……</w:t>
      </w:r>
    </w:p>
    <w:p w14:paraId="2E02C276">
      <w:pPr>
        <w:pStyle w:val="4"/>
        <w:rPr>
          <w:i/>
          <w:color w:val="0070C0"/>
        </w:rPr>
      </w:pPr>
      <w:r>
        <w:rPr>
          <w:rFonts w:hint="eastAsia"/>
          <w:i/>
          <w:color w:val="0070C0"/>
        </w:rPr>
        <w:t>(用清单的方式列出拟参加入选合格受试者的标准，包括疾病的诊断标准(尽可能能有定量检验指标的上、下限)；入选前受试者的相关病史、病程和治疗情况要求；其他相关标准，如年龄、性别等。；如果不同人群有区别，分开撰写)</w:t>
      </w:r>
    </w:p>
    <w:p w14:paraId="1DA0D663">
      <w:pPr>
        <w:pStyle w:val="4"/>
        <w:rPr>
          <w:rFonts w:ascii="Times New Roman" w:hAnsi="Verdana" w:cs="Times New Roman"/>
          <w:color w:val="000000"/>
        </w:rPr>
      </w:pPr>
      <w:r>
        <w:rPr>
          <w:rFonts w:hint="eastAsia" w:ascii="Times New Roman" w:hAnsi="Times New Roman" w:cs="Times New Roman"/>
          <w:color w:val="000000"/>
        </w:rPr>
        <w:t>3.2.2</w:t>
      </w:r>
      <w:r>
        <w:rPr>
          <w:rFonts w:hint="eastAsia" w:ascii="Times New Roman" w:hAnsi="Verdana" w:cs="Times New Roman"/>
          <w:color w:val="000000"/>
        </w:rPr>
        <w:t>排除</w:t>
      </w:r>
      <w:r>
        <w:rPr>
          <w:rFonts w:ascii="Times New Roman" w:hAnsi="Verdana" w:cs="Times New Roman"/>
          <w:color w:val="000000"/>
        </w:rPr>
        <w:t>标准</w:t>
      </w:r>
    </w:p>
    <w:p w14:paraId="57F33C47">
      <w:pPr>
        <w:pStyle w:val="4"/>
        <w:rPr>
          <w:i/>
          <w:color w:val="0070C0"/>
        </w:rPr>
      </w:pPr>
      <w:r>
        <w:rPr>
          <w:rFonts w:hint="eastAsia"/>
          <w:i/>
          <w:color w:val="0070C0"/>
        </w:rPr>
        <w:t>(用清单的方式列出影响研究疗效或安全性评估的情况，如与入选标准相反的其他治疗、合并疾病和妊娠等。)</w:t>
      </w:r>
    </w:p>
    <w:p w14:paraId="794EE64B">
      <w:pPr>
        <w:pStyle w:val="4"/>
        <w:rPr>
          <w:rFonts w:ascii="Times New Roman" w:hAnsi="Verdana" w:cs="Times New Roman"/>
          <w:color w:val="000000"/>
        </w:rPr>
      </w:pPr>
      <w:r>
        <w:rPr>
          <w:rFonts w:hint="eastAsia" w:ascii="Times New Roman" w:hAnsi="Verdana" w:cs="Times New Roman"/>
          <w:color w:val="000000"/>
        </w:rPr>
        <w:t>3.2.3中途退出标准</w:t>
      </w:r>
    </w:p>
    <w:p w14:paraId="5E5A8456">
      <w:pPr>
        <w:pStyle w:val="4"/>
        <w:rPr>
          <w:i/>
          <w:color w:val="0070C0"/>
        </w:rPr>
      </w:pPr>
      <w:r>
        <w:rPr>
          <w:rFonts w:hint="eastAsia"/>
          <w:i/>
          <w:color w:val="0070C0"/>
        </w:rPr>
        <w:t>(用清单的方式列出退出标准。如受试者要求撤回知情同意；研究者从医学角度考虑受试者有必要中止研究等。)</w:t>
      </w:r>
    </w:p>
    <w:p w14:paraId="23A16CAA">
      <w:pPr>
        <w:pStyle w:val="4"/>
        <w:rPr>
          <w:rFonts w:ascii="Times New Roman" w:hAnsi="Verdana" w:cs="Times New Roman"/>
          <w:color w:val="000000"/>
        </w:rPr>
      </w:pPr>
      <w:r>
        <w:rPr>
          <w:rFonts w:hint="eastAsia" w:ascii="Times New Roman" w:hAnsi="Verdana" w:cs="Times New Roman"/>
          <w:color w:val="000000"/>
        </w:rPr>
        <w:t>3.3病例数及分组方法</w:t>
      </w:r>
    </w:p>
    <w:p w14:paraId="786F19A4">
      <w:pPr>
        <w:pStyle w:val="4"/>
        <w:rPr>
          <w:i/>
          <w:color w:val="0070C0"/>
        </w:rPr>
      </w:pPr>
      <w:r>
        <w:rPr>
          <w:rFonts w:hint="eastAsia"/>
          <w:i/>
          <w:color w:val="0070C0"/>
        </w:rPr>
        <w:t>(写明分组情况，如分为几组，每组是。写明研究总例数，其中试验组和对照组各有多少例。</w:t>
      </w:r>
      <w:r>
        <w:rPr>
          <w:rFonts w:hint="eastAsia"/>
          <w:i/>
          <w:color w:val="FF0000"/>
        </w:rPr>
        <w:t>涉及随机化需明确采用的随机化方法及过程。</w:t>
      </w:r>
      <w:r>
        <w:rPr>
          <w:rFonts w:hint="eastAsia"/>
          <w:i/>
          <w:color w:val="0070C0"/>
        </w:rPr>
        <w:t>)</w:t>
      </w:r>
    </w:p>
    <w:p w14:paraId="77DC319C">
      <w:pPr>
        <w:pStyle w:val="4"/>
        <w:rPr>
          <w:i/>
          <w:color w:val="0070C0"/>
        </w:rPr>
      </w:pPr>
      <w:r>
        <w:rPr>
          <w:rFonts w:hint="eastAsia" w:ascii="Times New Roman" w:hAnsi="Verdana" w:cs="Times New Roman"/>
          <w:color w:val="000000"/>
        </w:rPr>
        <w:t>3.3试验药物</w:t>
      </w:r>
      <w:r>
        <w:rPr>
          <w:rFonts w:hint="eastAsia"/>
          <w:i/>
          <w:color w:val="0070C0"/>
        </w:rPr>
        <w:t>(如果不涉及试验药物，则删除此项)</w:t>
      </w:r>
    </w:p>
    <w:p w14:paraId="6CB616FA">
      <w:pPr>
        <w:pStyle w:val="4"/>
        <w:rPr>
          <w:rFonts w:ascii="Verdana" w:hAnsi="Verdana"/>
          <w:b/>
          <w:color w:val="000000"/>
        </w:rPr>
      </w:pPr>
      <w:r>
        <w:rPr>
          <w:rFonts w:hint="eastAsia"/>
          <w:i/>
          <w:color w:val="0070C0"/>
        </w:rPr>
        <w:t>(写明试验用药品(包括试验药、对照药、安慰剂等)的</w:t>
      </w:r>
      <w:r>
        <w:rPr>
          <w:i/>
          <w:color w:val="0070C0"/>
        </w:rPr>
        <w:t>剂型、剂量、给药途径、给药方法、给药次数、疗程和有关合并用药的规定，以及对包装和标签的说明</w:t>
      </w:r>
      <w:r>
        <w:rPr>
          <w:rFonts w:hint="eastAsia"/>
          <w:i/>
          <w:color w:val="0070C0"/>
        </w:rPr>
        <w:t>如果涉及合并用药和禁忌用药请说明)</w:t>
      </w:r>
    </w:p>
    <w:p w14:paraId="7F634FCF">
      <w:pPr>
        <w:pStyle w:val="4"/>
        <w:rPr>
          <w:rFonts w:ascii="Verdana" w:hAnsi="Verdana"/>
          <w:color w:val="000000"/>
        </w:rPr>
      </w:pPr>
      <w:r>
        <w:rPr>
          <w:rFonts w:hint="eastAsia" w:ascii="Times New Roman" w:hAnsi="Verdana" w:cs="Times New Roman"/>
          <w:color w:val="000000"/>
        </w:rPr>
        <w:t>3.4研究步骤及相关检查</w:t>
      </w:r>
    </w:p>
    <w:p w14:paraId="1A8079CE">
      <w:pPr>
        <w:pStyle w:val="4"/>
        <w:rPr>
          <w:i/>
          <w:color w:val="0070C0"/>
        </w:rPr>
      </w:pPr>
      <w:r>
        <w:rPr>
          <w:rFonts w:hint="eastAsia"/>
          <w:i/>
          <w:color w:val="0070C0"/>
        </w:rPr>
        <w:t>(写明研究每个阶段，如</w:t>
      </w:r>
      <w:r>
        <w:rPr>
          <w:rFonts w:hint="eastAsia"/>
          <w:b/>
          <w:i/>
          <w:color w:val="0070C0"/>
        </w:rPr>
        <w:t>筛选期、入选治疗期、随访</w:t>
      </w:r>
      <w:r>
        <w:rPr>
          <w:rFonts w:hint="eastAsia"/>
          <w:i/>
          <w:color w:val="0070C0"/>
        </w:rPr>
        <w:t>的研究内容，和收集受试者的哪些资料，及获取资料的方法如从住院病史摘录等等。写清楚每阶段</w:t>
      </w:r>
      <w:r>
        <w:rPr>
          <w:i/>
          <w:color w:val="0070C0"/>
        </w:rPr>
        <w:t>拟进行实验室检查的项目、测定的次数和药代动力学分析等</w:t>
      </w:r>
      <w:r>
        <w:rPr>
          <w:rFonts w:hint="eastAsia"/>
          <w:i/>
          <w:color w:val="0070C0"/>
        </w:rPr>
        <w:t>。</w:t>
      </w:r>
      <w:r>
        <w:rPr>
          <w:i/>
          <w:color w:val="0070C0"/>
        </w:rPr>
        <w:t>例如，</w:t>
      </w:r>
      <w:r>
        <w:rPr>
          <w:rFonts w:hint="eastAsia"/>
          <w:i/>
          <w:color w:val="0070C0"/>
        </w:rPr>
        <w:t>第一次访视</w:t>
      </w:r>
      <w:r>
        <w:rPr>
          <w:i/>
          <w:color w:val="0070C0"/>
        </w:rPr>
        <w:t>，</w:t>
      </w:r>
      <w:r>
        <w:rPr>
          <w:rFonts w:hint="eastAsia"/>
          <w:i/>
          <w:color w:val="0070C0"/>
        </w:rPr>
        <w:t>将进行</w:t>
      </w:r>
      <w:r>
        <w:rPr>
          <w:i/>
          <w:color w:val="0070C0"/>
        </w:rPr>
        <w:t>心电图检查，并</w:t>
      </w:r>
      <w:r>
        <w:rPr>
          <w:rFonts w:hint="eastAsia"/>
          <w:i/>
          <w:color w:val="0070C0"/>
        </w:rPr>
        <w:t>采集受试者___</w:t>
      </w:r>
      <w:r>
        <w:rPr>
          <w:i/>
          <w:color w:val="0070C0"/>
        </w:rPr>
        <w:t>的血（需要写出具体</w:t>
      </w:r>
      <w:r>
        <w:rPr>
          <w:rFonts w:hint="eastAsia"/>
          <w:i/>
          <w:color w:val="0070C0"/>
        </w:rPr>
        <w:t>的量</w:t>
      </w:r>
      <w:r>
        <w:rPr>
          <w:i/>
          <w:color w:val="0070C0"/>
        </w:rPr>
        <w:t>）进行血液</w:t>
      </w:r>
      <w:r>
        <w:rPr>
          <w:rFonts w:hint="eastAsia"/>
          <w:i/>
          <w:color w:val="0070C0"/>
        </w:rPr>
        <w:t>__（如生化、常规等）</w:t>
      </w:r>
      <w:r>
        <w:rPr>
          <w:i/>
          <w:color w:val="0070C0"/>
        </w:rPr>
        <w:t>检查。</w:t>
      </w:r>
      <w:r>
        <w:rPr>
          <w:rFonts w:hint="eastAsia"/>
          <w:i/>
          <w:color w:val="0070C0"/>
        </w:rPr>
        <w:t>第二次访视</w:t>
      </w:r>
      <w:r>
        <w:rPr>
          <w:i/>
          <w:color w:val="0070C0"/>
        </w:rPr>
        <w:t>……（请按具体情况修改）。</w:t>
      </w:r>
      <w:r>
        <w:rPr>
          <w:rFonts w:hint="eastAsia"/>
          <w:i/>
          <w:color w:val="0070C0"/>
        </w:rPr>
        <w:t>如果涉及到样本的外流，需具体说明某项检测的血液/肿瘤组织)</w:t>
      </w:r>
      <w:r>
        <w:rPr>
          <w:i/>
          <w:color w:val="0070C0"/>
        </w:rPr>
        <w:t>……</w:t>
      </w:r>
      <w:r>
        <w:rPr>
          <w:rFonts w:hint="eastAsia"/>
          <w:i/>
          <w:color w:val="0070C0"/>
        </w:rPr>
        <w:t>将送至位于(具体地点，尤其要说明国内还是国外)的实验室进行检测。；</w:t>
      </w:r>
      <w:r>
        <w:rPr>
          <w:rFonts w:hint="eastAsia"/>
          <w:i/>
          <w:color w:val="0070C0"/>
          <w:u w:val="single"/>
        </w:rPr>
        <w:t>回顾性研究注明采集的既往病例/数据的时间段</w:t>
      </w:r>
      <w:r>
        <w:rPr>
          <w:rFonts w:hint="eastAsia"/>
          <w:i/>
          <w:color w:val="0070C0"/>
        </w:rPr>
        <w:t>)</w:t>
      </w:r>
    </w:p>
    <w:p w14:paraId="72867391">
      <w:pPr>
        <w:pStyle w:val="4"/>
        <w:rPr>
          <w:rFonts w:ascii="Times New Roman" w:hAnsi="Verdana" w:cs="Times New Roman"/>
          <w:color w:val="000000"/>
        </w:rPr>
      </w:pPr>
      <w:r>
        <w:rPr>
          <w:rFonts w:hint="eastAsia" w:ascii="Times New Roman" w:hAnsi="Verdana" w:cs="Times New Roman"/>
          <w:color w:val="000000"/>
        </w:rPr>
        <w:t>3.5 终点指标</w:t>
      </w:r>
    </w:p>
    <w:p w14:paraId="3A10D8E7">
      <w:pPr>
        <w:pStyle w:val="4"/>
        <w:rPr>
          <w:rFonts w:ascii="Times New Roman" w:hAnsi="Verdana" w:cs="Times New Roman"/>
          <w:color w:val="000000"/>
        </w:rPr>
      </w:pPr>
    </w:p>
    <w:p w14:paraId="24F9808F">
      <w:pPr>
        <w:pStyle w:val="4"/>
        <w:rPr>
          <w:i/>
          <w:color w:val="0070C0"/>
        </w:rPr>
      </w:pPr>
      <w:r>
        <w:rPr>
          <w:rFonts w:hint="eastAsia"/>
          <w:i/>
          <w:color w:val="0070C0"/>
        </w:rPr>
        <w:t>(请注明研究的主要终点指标和次要终点指标、有效性评估的内容等。</w:t>
      </w:r>
      <w:r>
        <w:rPr>
          <w:rFonts w:hint="eastAsia"/>
          <w:i/>
          <w:color w:val="FF0000"/>
        </w:rPr>
        <w:t>终点指标需明确指标定义及计算方式</w:t>
      </w:r>
      <w:r>
        <w:rPr>
          <w:rFonts w:hint="eastAsia"/>
          <w:i/>
          <w:color w:val="0070C0"/>
        </w:rPr>
        <w:t>)</w:t>
      </w:r>
    </w:p>
    <w:p w14:paraId="13A82AC8">
      <w:pPr>
        <w:pStyle w:val="4"/>
        <w:rPr>
          <w:rFonts w:ascii="Times New Roman" w:hAnsi="Verdana" w:cs="Times New Roman"/>
          <w:color w:val="000000"/>
        </w:rPr>
      </w:pPr>
      <w:r>
        <w:rPr>
          <w:rFonts w:hint="eastAsia" w:ascii="Times New Roman" w:hAnsi="Verdana" w:cs="Times New Roman"/>
          <w:color w:val="000000"/>
        </w:rPr>
        <w:t>3.6 合并用药和治疗</w:t>
      </w:r>
    </w:p>
    <w:p w14:paraId="28BB476F">
      <w:pPr>
        <w:pStyle w:val="4"/>
        <w:rPr>
          <w:i/>
          <w:color w:val="0070C0"/>
        </w:rPr>
      </w:pPr>
      <w:r>
        <w:rPr>
          <w:rFonts w:hint="eastAsia"/>
          <w:i/>
          <w:color w:val="0070C0"/>
        </w:rPr>
        <w:t xml:space="preserve"> (请注明本研究中允许的合并用药或禁止使用的合并用药情况，如果都不涉及可删除本项)</w:t>
      </w:r>
    </w:p>
    <w:p w14:paraId="06D71A3E">
      <w:pPr>
        <w:pStyle w:val="4"/>
        <w:rPr>
          <w:rFonts w:ascii="Times New Roman" w:hAnsi="Verdana" w:cs="Times New Roman"/>
          <w:color w:val="FF0000"/>
        </w:rPr>
      </w:pPr>
      <w:r>
        <w:rPr>
          <w:rFonts w:hint="eastAsia" w:ascii="Times New Roman" w:hAnsi="Verdana" w:cs="Times New Roman"/>
          <w:color w:val="FF0000"/>
        </w:rPr>
        <w:t>3.</w:t>
      </w:r>
      <w:r>
        <w:rPr>
          <w:rFonts w:ascii="Times New Roman" w:hAnsi="Verdana" w:cs="Times New Roman"/>
          <w:color w:val="FF0000"/>
        </w:rPr>
        <w:t xml:space="preserve">7 </w:t>
      </w:r>
      <w:r>
        <w:rPr>
          <w:rFonts w:hint="eastAsia" w:ascii="Times New Roman" w:hAnsi="Verdana" w:cs="Times New Roman"/>
          <w:color w:val="FF0000"/>
        </w:rPr>
        <w:t>临床观察、随访和保证受试者依从性的措施</w:t>
      </w:r>
    </w:p>
    <w:p w14:paraId="5A67BDE5">
      <w:pPr>
        <w:pStyle w:val="4"/>
        <w:rPr>
          <w:i/>
          <w:color w:val="FF0000"/>
        </w:rPr>
      </w:pPr>
      <w:r>
        <w:rPr>
          <w:rFonts w:hint="eastAsia"/>
          <w:i/>
          <w:color w:val="FF0000"/>
        </w:rPr>
        <w:t>(前瞻性研究请注明，如果都不涉及可删除本项)</w:t>
      </w:r>
    </w:p>
    <w:p w14:paraId="40B691FB">
      <w:pPr>
        <w:pStyle w:val="4"/>
        <w:rPr>
          <w:rFonts w:ascii="Times New Roman" w:hAnsi="Verdana" w:cs="Times New Roman"/>
          <w:color w:val="FF0000"/>
        </w:rPr>
      </w:pPr>
    </w:p>
    <w:p w14:paraId="697C10E6">
      <w:pPr>
        <w:pStyle w:val="4"/>
        <w:rPr>
          <w:rFonts w:ascii="Times New Roman" w:hAnsi="Verdana" w:cs="Times New Roman"/>
          <w:color w:val="FF0000"/>
        </w:rPr>
      </w:pPr>
      <w:r>
        <w:rPr>
          <w:rFonts w:hint="eastAsia" w:ascii="Times New Roman" w:hAnsi="Verdana" w:cs="Times New Roman"/>
          <w:color w:val="FF0000"/>
        </w:rPr>
        <w:t>3</w:t>
      </w:r>
      <w:r>
        <w:rPr>
          <w:rFonts w:ascii="Times New Roman" w:hAnsi="Verdana" w:cs="Times New Roman"/>
          <w:color w:val="FF0000"/>
        </w:rPr>
        <w:t xml:space="preserve">.8 </w:t>
      </w:r>
      <w:r>
        <w:rPr>
          <w:rFonts w:hint="eastAsia" w:ascii="Times New Roman" w:hAnsi="Verdana" w:cs="Times New Roman"/>
          <w:color w:val="FF0000"/>
        </w:rPr>
        <w:t>数据管理</w:t>
      </w:r>
    </w:p>
    <w:p w14:paraId="4D367B20">
      <w:pPr>
        <w:pStyle w:val="4"/>
        <w:rPr>
          <w:i/>
          <w:color w:val="FF0000"/>
        </w:rPr>
      </w:pPr>
      <w:r>
        <w:rPr>
          <w:rFonts w:hint="eastAsia"/>
          <w:i/>
          <w:color w:val="FF0000"/>
        </w:rPr>
        <w:t>(请说明数据管理策略，前瞻性研究要求使用E</w:t>
      </w:r>
      <w:r>
        <w:rPr>
          <w:i/>
          <w:color w:val="FF0000"/>
        </w:rPr>
        <w:t>DC</w:t>
      </w:r>
      <w:r>
        <w:rPr>
          <w:rFonts w:hint="eastAsia"/>
          <w:i/>
          <w:color w:val="FF0000"/>
        </w:rPr>
        <w:t>。回回顾性研究需详细说明数据采集的时间和人群范围、关键字段以及数据治理计划；前瞻性研究要求使用EDC进行数据采集和管理，需明确质量核查和管理计划)</w:t>
      </w:r>
    </w:p>
    <w:p w14:paraId="329B44FD">
      <w:pPr>
        <w:pStyle w:val="4"/>
        <w:rPr>
          <w:rFonts w:ascii="Times New Roman" w:hAnsi="Verdana" w:cs="Times New Roman"/>
          <w:color w:val="FF0000"/>
        </w:rPr>
      </w:pPr>
    </w:p>
    <w:p w14:paraId="18F97A46">
      <w:pPr>
        <w:pStyle w:val="4"/>
        <w:rPr>
          <w:rFonts w:ascii="Verdana" w:hAnsi="Verdana"/>
          <w:b/>
          <w:color w:val="000000"/>
        </w:rPr>
      </w:pPr>
      <w:r>
        <w:rPr>
          <w:rFonts w:hint="eastAsia" w:ascii="Verdana" w:hAnsi="Verdana"/>
          <w:b/>
          <w:color w:val="000000"/>
        </w:rPr>
        <w:t>四、不良事件收集与报告</w:t>
      </w:r>
    </w:p>
    <w:p w14:paraId="0EA0BD83">
      <w:pPr>
        <w:pStyle w:val="10"/>
        <w:adjustRightInd/>
        <w:ind w:firstLine="480"/>
        <w:jc w:val="both"/>
        <w:rPr>
          <w:rFonts w:ascii="Times New Roman" w:hAnsi="Times New Roman" w:cs="Times New Roman"/>
          <w:i/>
          <w:color w:val="4F81BD"/>
          <w:kern w:val="2"/>
        </w:rPr>
      </w:pPr>
      <w:r>
        <w:rPr>
          <w:rFonts w:hint="eastAsia" w:ascii="Times New Roman" w:hAnsi="Times New Roman" w:cs="Times New Roman"/>
          <w:i/>
          <w:color w:val="4F81BD"/>
          <w:kern w:val="2"/>
        </w:rPr>
        <w:t>参加本研究受试者可能的风险；与研究措施有关的可能风险的相应的防范与处理措施；若发生不良事件，如何上报。（例如：受试者血液标本采集将严格按照无菌要求操作，可能会有一些非常小的风险，包括短暂的疼痛、局部青紫，少数人会有轻度头晕，或极为罕见的针头感染。若发生与研究相关损害，我们的医疗团队会为您提供及时的救治。）</w:t>
      </w:r>
    </w:p>
    <w:p w14:paraId="02410E76">
      <w:pPr>
        <w:pStyle w:val="10"/>
        <w:adjustRightInd/>
        <w:ind w:firstLine="480"/>
        <w:jc w:val="both"/>
        <w:rPr>
          <w:rFonts w:ascii="Times New Roman" w:hAnsi="Times New Roman" w:cs="Times New Roman"/>
          <w:i/>
          <w:color w:val="4F81BD"/>
          <w:kern w:val="2"/>
        </w:rPr>
      </w:pPr>
    </w:p>
    <w:p w14:paraId="221DC152">
      <w:pPr>
        <w:pStyle w:val="10"/>
        <w:adjustRightInd/>
        <w:ind w:firstLine="480"/>
        <w:jc w:val="both"/>
        <w:rPr>
          <w:rFonts w:hAnsi="宋体"/>
          <w:i/>
          <w:color w:val="0070C0"/>
        </w:rPr>
      </w:pPr>
      <w:r>
        <w:rPr>
          <w:rFonts w:hint="eastAsia" w:hAnsi="宋体"/>
          <w:i/>
          <w:color w:val="0070C0"/>
        </w:rPr>
        <w:t>(此部分请按具体情况</w:t>
      </w:r>
      <w:r>
        <w:rPr>
          <w:rFonts w:hint="eastAsia" w:hAnsi="宋体"/>
          <w:b/>
          <w:i/>
          <w:color w:val="0070C0"/>
        </w:rPr>
        <w:t>自行修改</w:t>
      </w:r>
      <w:r>
        <w:rPr>
          <w:rFonts w:hint="eastAsia" w:hAnsi="宋体"/>
          <w:i/>
          <w:color w:val="0070C0"/>
        </w:rPr>
        <w:t>，如果为回顾性研究可能不涉及此项，如果是新的器械或者疗法的风险需要按实际情况描述。如果为</w:t>
      </w:r>
      <w:r>
        <w:rPr>
          <w:rFonts w:hint="eastAsia" w:hAnsi="宋体"/>
          <w:b/>
          <w:i/>
          <w:color w:val="0070C0"/>
        </w:rPr>
        <w:t>有干预措施，还应注明风险的防范和处理防范</w:t>
      </w:r>
      <w:r>
        <w:rPr>
          <w:rFonts w:hint="eastAsia" w:hAnsi="宋体"/>
          <w:i/>
          <w:color w:val="0070C0"/>
        </w:rPr>
        <w:t>)</w:t>
      </w:r>
    </w:p>
    <w:p w14:paraId="769AE1AD">
      <w:pPr>
        <w:pStyle w:val="10"/>
        <w:numPr>
          <w:ilvl w:val="1"/>
          <w:numId w:val="3"/>
        </w:numPr>
        <w:adjustRightInd/>
        <w:jc w:val="both"/>
        <w:rPr>
          <w:rFonts w:ascii="Times New Roman" w:hAnsi="Verdana" w:cs="Times New Roman"/>
        </w:rPr>
      </w:pPr>
      <w:r>
        <w:rPr>
          <w:rFonts w:hint="eastAsia" w:ascii="Times New Roman" w:hAnsi="Verdana" w:cs="Times New Roman"/>
        </w:rPr>
        <w:t>风险的防范和处理</w:t>
      </w:r>
    </w:p>
    <w:p w14:paraId="2609FC05">
      <w:pPr>
        <w:pStyle w:val="10"/>
        <w:adjustRightInd/>
        <w:ind w:left="480"/>
        <w:jc w:val="both"/>
        <w:rPr>
          <w:rFonts w:hAnsi="宋体"/>
          <w:i/>
          <w:color w:val="0070C0"/>
        </w:rPr>
      </w:pPr>
      <w:r>
        <w:rPr>
          <w:rFonts w:hint="eastAsia" w:hAnsi="宋体"/>
          <w:i/>
          <w:color w:val="0070C0"/>
        </w:rPr>
        <w:t>(如果为有干预措施，应注明风险的防范和处理防范;如果为非干预研究则可删除此项)</w:t>
      </w:r>
    </w:p>
    <w:p w14:paraId="6607D11E">
      <w:pPr>
        <w:pStyle w:val="10"/>
        <w:adjustRightInd/>
        <w:jc w:val="both"/>
        <w:rPr>
          <w:rFonts w:ascii="Times New Roman" w:hAnsi="Verdana" w:cs="Times New Roman"/>
        </w:rPr>
      </w:pPr>
    </w:p>
    <w:p w14:paraId="0D6AAC56">
      <w:pPr>
        <w:pStyle w:val="10"/>
        <w:adjustRightInd/>
        <w:jc w:val="both"/>
        <w:rPr>
          <w:rFonts w:ascii="Verdana" w:hAnsi="Verdana"/>
          <w:b/>
        </w:rPr>
      </w:pPr>
      <w:r>
        <w:rPr>
          <w:rFonts w:hint="eastAsia" w:ascii="Verdana" w:hAnsi="Verdana"/>
          <w:b/>
        </w:rPr>
        <w:t>五、统计分析</w:t>
      </w:r>
    </w:p>
    <w:p w14:paraId="07A02A5A">
      <w:pPr>
        <w:pStyle w:val="10"/>
        <w:adjustRightInd/>
        <w:spacing w:line="360" w:lineRule="auto"/>
        <w:jc w:val="both"/>
        <w:rPr>
          <w:rFonts w:ascii="Times New Roman" w:hAnsi="Verdana" w:cs="Times New Roman"/>
        </w:rPr>
      </w:pPr>
      <w:r>
        <w:rPr>
          <w:rFonts w:hint="eastAsia" w:ascii="Times New Roman" w:hAnsi="Verdana" w:cs="Times New Roman"/>
        </w:rPr>
        <w:t>5.1样本含量估计</w:t>
      </w:r>
    </w:p>
    <w:p w14:paraId="1AB96192">
      <w:pPr>
        <w:pStyle w:val="10"/>
        <w:adjustRightInd/>
        <w:spacing w:line="360" w:lineRule="auto"/>
        <w:jc w:val="both"/>
        <w:rPr>
          <w:rFonts w:hAnsi="宋体"/>
          <w:i/>
          <w:color w:val="FF0000"/>
        </w:rPr>
      </w:pPr>
      <w:r>
        <w:rPr>
          <w:rFonts w:hint="eastAsia" w:hAnsi="宋体"/>
          <w:i/>
          <w:color w:val="FF0000"/>
        </w:rPr>
        <w:t>(此部分请写明样本含量得出的统计学依据等。回顾性或探索性研究也需进行说明)</w:t>
      </w:r>
    </w:p>
    <w:p w14:paraId="32D85E39">
      <w:pPr>
        <w:pStyle w:val="10"/>
        <w:adjustRightInd/>
        <w:spacing w:line="360" w:lineRule="auto"/>
        <w:jc w:val="both"/>
        <w:rPr>
          <w:rFonts w:ascii="Times New Roman" w:hAnsi="Verdana" w:cs="Times New Roman"/>
        </w:rPr>
      </w:pPr>
      <w:r>
        <w:rPr>
          <w:rFonts w:hint="eastAsia" w:ascii="Times New Roman" w:hAnsi="Verdana" w:cs="Times New Roman"/>
        </w:rPr>
        <w:t>5.2统计分析数据集的定义与选择</w:t>
      </w:r>
    </w:p>
    <w:p w14:paraId="4F13F42B">
      <w:pPr>
        <w:pStyle w:val="10"/>
        <w:adjustRightInd/>
        <w:spacing w:line="360" w:lineRule="auto"/>
        <w:jc w:val="both"/>
        <w:rPr>
          <w:rFonts w:hAnsi="宋体"/>
          <w:i/>
          <w:color w:val="FF0000"/>
        </w:rPr>
      </w:pPr>
      <w:r>
        <w:rPr>
          <w:rFonts w:hint="eastAsia" w:hAnsi="宋体"/>
          <w:i/>
          <w:color w:val="FF0000"/>
        </w:rPr>
        <w:t>（此部分请写明统计分析数据分析集的定义与选择，如I</w:t>
      </w:r>
      <w:r>
        <w:rPr>
          <w:rFonts w:hAnsi="宋体"/>
          <w:i/>
          <w:color w:val="FF0000"/>
        </w:rPr>
        <w:t>TT</w:t>
      </w:r>
      <w:r>
        <w:rPr>
          <w:rFonts w:hint="eastAsia" w:hAnsi="宋体"/>
          <w:i/>
          <w:color w:val="FF0000"/>
        </w:rPr>
        <w:t>集（意向性治疗分析集）、F</w:t>
      </w:r>
      <w:r>
        <w:rPr>
          <w:rFonts w:hAnsi="宋体"/>
          <w:i/>
          <w:color w:val="FF0000"/>
        </w:rPr>
        <w:t>AS</w:t>
      </w:r>
      <w:r>
        <w:rPr>
          <w:rFonts w:hint="eastAsia" w:hAnsi="宋体"/>
          <w:i/>
          <w:color w:val="FF0000"/>
        </w:rPr>
        <w:t>集（全分析集）、P</w:t>
      </w:r>
      <w:r>
        <w:rPr>
          <w:rFonts w:hAnsi="宋体"/>
          <w:i/>
          <w:color w:val="FF0000"/>
        </w:rPr>
        <w:t>P</w:t>
      </w:r>
      <w:r>
        <w:rPr>
          <w:rFonts w:hint="eastAsia" w:hAnsi="宋体"/>
          <w:i/>
          <w:color w:val="FF0000"/>
        </w:rPr>
        <w:t>集（符合方案分析集）等。）</w:t>
      </w:r>
    </w:p>
    <w:p w14:paraId="12841FBD">
      <w:pPr>
        <w:pStyle w:val="10"/>
        <w:adjustRightInd/>
        <w:spacing w:line="360" w:lineRule="auto"/>
        <w:jc w:val="both"/>
        <w:rPr>
          <w:rFonts w:ascii="Times New Roman" w:hAnsi="Verdana" w:cs="Times New Roman"/>
        </w:rPr>
      </w:pPr>
      <w:r>
        <w:rPr>
          <w:rFonts w:hint="eastAsia" w:ascii="Times New Roman" w:hAnsi="Verdana" w:cs="Times New Roman"/>
        </w:rPr>
        <w:t>5.</w:t>
      </w:r>
      <w:r>
        <w:rPr>
          <w:rFonts w:ascii="Times New Roman" w:hAnsi="Verdana" w:cs="Times New Roman"/>
        </w:rPr>
        <w:t>3</w:t>
      </w:r>
      <w:r>
        <w:rPr>
          <w:rFonts w:hint="eastAsia" w:ascii="Times New Roman" w:hAnsi="Verdana" w:cs="Times New Roman"/>
        </w:rPr>
        <w:t>研究数据的统计与分析</w:t>
      </w:r>
    </w:p>
    <w:p w14:paraId="321E33D1">
      <w:pPr>
        <w:pStyle w:val="10"/>
        <w:adjustRightInd/>
        <w:spacing w:line="360" w:lineRule="auto"/>
        <w:jc w:val="both"/>
        <w:rPr>
          <w:rFonts w:hAnsi="宋体"/>
          <w:i/>
          <w:color w:val="FF0000"/>
        </w:rPr>
      </w:pPr>
      <w:r>
        <w:rPr>
          <w:rFonts w:hint="eastAsia" w:hAnsi="宋体"/>
          <w:i/>
          <w:color w:val="FF0000"/>
        </w:rPr>
        <w:t>（此部分请写明统计方法和依据。)</w:t>
      </w:r>
    </w:p>
    <w:p w14:paraId="1322C34B">
      <w:pPr>
        <w:pStyle w:val="10"/>
        <w:adjustRightInd/>
        <w:jc w:val="both"/>
        <w:rPr>
          <w:rFonts w:ascii="Times New Roman" w:hAnsi="Verdana" w:cs="Times New Roman"/>
        </w:rPr>
      </w:pPr>
      <w:r>
        <w:rPr>
          <w:rFonts w:hint="eastAsia" w:ascii="Verdana" w:hAnsi="Verdana"/>
          <w:b/>
        </w:rPr>
        <w:t>六、研究相关伦理学</w:t>
      </w:r>
    </w:p>
    <w:p w14:paraId="65624CFE">
      <w:pPr>
        <w:autoSpaceDE w:val="0"/>
        <w:autoSpaceDN w:val="0"/>
        <w:adjustRightInd w:val="0"/>
        <w:jc w:val="left"/>
        <w:rPr>
          <w:rFonts w:ascii="Times New Roman" w:hAnsi="Verdana"/>
          <w:i/>
          <w:color w:val="4F81BD"/>
          <w:kern w:val="0"/>
          <w:sz w:val="24"/>
          <w:szCs w:val="24"/>
        </w:rPr>
      </w:pPr>
      <w:r>
        <w:rPr>
          <w:rFonts w:hint="eastAsia" w:ascii="Times New Roman" w:hAnsi="Verdana"/>
          <w:i/>
          <w:color w:val="4F81BD"/>
          <w:kern w:val="0"/>
          <w:sz w:val="24"/>
          <w:szCs w:val="24"/>
        </w:rPr>
        <w:t>6.1伦理委员会审核</w:t>
      </w:r>
      <w:r>
        <w:rPr>
          <w:rFonts w:ascii="Times New Roman" w:hAnsi="Verdana"/>
          <w:i/>
          <w:color w:val="4F81BD"/>
          <w:kern w:val="0"/>
          <w:sz w:val="24"/>
          <w:szCs w:val="24"/>
        </w:rPr>
        <w:t xml:space="preserve"> </w:t>
      </w:r>
    </w:p>
    <w:p w14:paraId="22880408">
      <w:pPr>
        <w:autoSpaceDE w:val="0"/>
        <w:autoSpaceDN w:val="0"/>
        <w:adjustRightInd w:val="0"/>
        <w:spacing w:line="360" w:lineRule="auto"/>
        <w:ind w:firstLine="480" w:firstLineChars="200"/>
        <w:jc w:val="left"/>
        <w:rPr>
          <w:rFonts w:ascii="Times New Roman" w:hAnsi="Verdana"/>
          <w:i/>
          <w:color w:val="4F81BD"/>
          <w:kern w:val="0"/>
          <w:sz w:val="24"/>
          <w:szCs w:val="24"/>
        </w:rPr>
      </w:pPr>
      <w:r>
        <w:rPr>
          <w:rFonts w:hint="eastAsia" w:ascii="Times New Roman" w:hAnsi="Verdana"/>
          <w:i/>
          <w:color w:val="4F81BD"/>
          <w:kern w:val="0"/>
          <w:sz w:val="24"/>
          <w:szCs w:val="24"/>
        </w:rPr>
        <w:t>本方案和书面知情同意书及与受试者直接相关的资料必须提交伦理委员会，获得伦理委员会书面批准后方可正式开展研究。研究者必须至少每年（如果适用）向伦理委员会提交研究年度报告。在研究中止和</w:t>
      </w:r>
      <w:r>
        <w:rPr>
          <w:rFonts w:ascii="Times New Roman" w:hAnsi="Verdana"/>
          <w:i/>
          <w:color w:val="4F81BD"/>
          <w:kern w:val="0"/>
          <w:sz w:val="24"/>
          <w:szCs w:val="24"/>
        </w:rPr>
        <w:t>/</w:t>
      </w:r>
      <w:r>
        <w:rPr>
          <w:rFonts w:hint="eastAsia" w:ascii="Times New Roman" w:hAnsi="Verdana"/>
          <w:i/>
          <w:color w:val="4F81BD"/>
          <w:kern w:val="0"/>
          <w:sz w:val="24"/>
          <w:szCs w:val="24"/>
        </w:rPr>
        <w:t>或完成时，研究者必须书面通知伦理委员会；研究者必须及时向伦理委员会报告所有研究工作中发生的变化（如方案和/或知情同意书的修订），并且在未获得伦理委员会批准之前不得执行这些变动，除非是为了消除对受试者明显且直接的风险而做出的变更。在发生这类情况时，将通知伦理委员会。</w:t>
      </w:r>
      <w:r>
        <w:rPr>
          <w:rFonts w:ascii="Times New Roman" w:hAnsi="Verdana"/>
          <w:i/>
          <w:color w:val="4F81BD"/>
          <w:kern w:val="0"/>
          <w:sz w:val="24"/>
          <w:szCs w:val="24"/>
        </w:rPr>
        <w:t xml:space="preserve"> </w:t>
      </w:r>
    </w:p>
    <w:p w14:paraId="501FB043">
      <w:pPr>
        <w:autoSpaceDE w:val="0"/>
        <w:autoSpaceDN w:val="0"/>
        <w:adjustRightInd w:val="0"/>
        <w:spacing w:line="360" w:lineRule="auto"/>
        <w:jc w:val="left"/>
        <w:rPr>
          <w:rFonts w:ascii="Times New Roman" w:hAnsi="Verdana"/>
          <w:i/>
          <w:color w:val="4F81BD"/>
          <w:kern w:val="0"/>
          <w:sz w:val="24"/>
          <w:szCs w:val="24"/>
        </w:rPr>
      </w:pPr>
      <w:r>
        <w:rPr>
          <w:rFonts w:hint="eastAsia" w:ascii="Times New Roman" w:hAnsi="Verdana"/>
          <w:i/>
          <w:color w:val="4F81BD"/>
          <w:kern w:val="0"/>
          <w:sz w:val="24"/>
          <w:szCs w:val="24"/>
        </w:rPr>
        <w:t>6</w:t>
      </w:r>
      <w:r>
        <w:rPr>
          <w:rFonts w:ascii="Times New Roman" w:hAnsi="Verdana"/>
          <w:i/>
          <w:color w:val="4F81BD"/>
          <w:kern w:val="0"/>
          <w:sz w:val="24"/>
          <w:szCs w:val="24"/>
        </w:rPr>
        <w:t>.2</w:t>
      </w:r>
      <w:r>
        <w:rPr>
          <w:rFonts w:hint="eastAsia" w:ascii="Times New Roman" w:hAnsi="Verdana"/>
          <w:i/>
          <w:color w:val="4F81BD"/>
          <w:kern w:val="0"/>
          <w:sz w:val="24"/>
          <w:szCs w:val="24"/>
        </w:rPr>
        <w:t>知情同意</w:t>
      </w:r>
    </w:p>
    <w:p w14:paraId="6F1D8ABB">
      <w:pPr>
        <w:autoSpaceDE w:val="0"/>
        <w:autoSpaceDN w:val="0"/>
        <w:adjustRightInd w:val="0"/>
        <w:spacing w:line="360" w:lineRule="auto"/>
        <w:jc w:val="left"/>
        <w:rPr>
          <w:rFonts w:ascii="Times New Roman" w:hAnsi="Verdana"/>
          <w:i/>
          <w:color w:val="4F81BD"/>
          <w:kern w:val="0"/>
          <w:sz w:val="24"/>
          <w:szCs w:val="24"/>
        </w:rPr>
      </w:pPr>
      <w:r>
        <w:rPr>
          <w:rFonts w:hint="eastAsia" w:ascii="Times New Roman" w:hAnsi="Verdana"/>
          <w:i/>
          <w:color w:val="4F81BD"/>
          <w:kern w:val="0"/>
          <w:sz w:val="24"/>
          <w:szCs w:val="24"/>
        </w:rPr>
        <w:t>6.2.1获得知情同意的程序</w:t>
      </w:r>
      <w:r>
        <w:rPr>
          <w:rFonts w:ascii="Times New Roman" w:hAnsi="Verdana"/>
          <w:i/>
          <w:color w:val="4F81BD"/>
          <w:kern w:val="0"/>
          <w:sz w:val="24"/>
          <w:szCs w:val="24"/>
        </w:rPr>
        <w:t xml:space="preserve"> </w:t>
      </w:r>
    </w:p>
    <w:p w14:paraId="1916CBD8">
      <w:pPr>
        <w:autoSpaceDE w:val="0"/>
        <w:autoSpaceDN w:val="0"/>
        <w:adjustRightInd w:val="0"/>
        <w:spacing w:line="360" w:lineRule="auto"/>
        <w:ind w:firstLine="480" w:firstLineChars="200"/>
        <w:jc w:val="left"/>
        <w:rPr>
          <w:rFonts w:ascii="Times New Roman" w:hAnsi="Verdana"/>
          <w:i/>
          <w:color w:val="4F81BD"/>
          <w:sz w:val="24"/>
          <w:szCs w:val="24"/>
        </w:rPr>
      </w:pPr>
      <w:r>
        <w:rPr>
          <w:rFonts w:hint="eastAsia" w:ascii="Times New Roman" w:hAnsi="Verdana"/>
          <w:i/>
          <w:color w:val="4F81BD"/>
          <w:kern w:val="0"/>
          <w:sz w:val="24"/>
          <w:szCs w:val="24"/>
        </w:rPr>
        <w:t>研究者必须向受试者或其法定代理人提供易于理解的并且经伦理委员会批准的知情同意书，并给与受试者或其法定代理人充分的时间考虑本项研究，在从受试者获得签署的书面知情同意书之前，受试者不得入组。</w:t>
      </w:r>
      <w:r>
        <w:rPr>
          <w:rFonts w:ascii="Times New Roman" w:hAnsi="Verdana"/>
          <w:i/>
          <w:color w:val="4F81BD"/>
          <w:kern w:val="0"/>
          <w:sz w:val="24"/>
          <w:szCs w:val="24"/>
        </w:rPr>
        <w:t xml:space="preserve"> </w:t>
      </w:r>
      <w:r>
        <w:rPr>
          <w:rFonts w:hint="eastAsia" w:ascii="Times New Roman" w:hAnsi="Verdana"/>
          <w:i/>
          <w:color w:val="4F81BD"/>
          <w:sz w:val="24"/>
          <w:szCs w:val="24"/>
        </w:rPr>
        <w:t>在受试者参与期间，将向受试者提供所有更新版本的知情同意书以及书面信息。知情同意书应作为临床试验的重要文档保留备查。</w:t>
      </w:r>
    </w:p>
    <w:p w14:paraId="0F4B338B">
      <w:pPr>
        <w:autoSpaceDE w:val="0"/>
        <w:autoSpaceDN w:val="0"/>
        <w:adjustRightInd w:val="0"/>
        <w:spacing w:line="360" w:lineRule="auto"/>
        <w:ind w:firstLine="480" w:firstLineChars="200"/>
        <w:jc w:val="left"/>
        <w:rPr>
          <w:rFonts w:ascii="Times New Roman" w:hAnsi="Verdana"/>
          <w:color w:val="FF0000"/>
          <w:sz w:val="24"/>
          <w:szCs w:val="24"/>
        </w:rPr>
      </w:pPr>
      <w:r>
        <w:rPr>
          <w:rFonts w:hint="eastAsia" w:hAnsi="宋体"/>
          <w:i/>
          <w:color w:val="FF0000"/>
          <w:sz w:val="24"/>
          <w:szCs w:val="24"/>
        </w:rPr>
        <w:t>(此部分请按具体情况自行修改，根据实际情况进行书写，如果已经申请免除知情同意书请说明申请免除的理由，如果有部分免除知情同意书，或者口头知情等情况必须写清楚)</w:t>
      </w:r>
    </w:p>
    <w:p w14:paraId="1F978376">
      <w:pPr>
        <w:numPr>
          <w:ilvl w:val="0"/>
          <w:numId w:val="4"/>
        </w:numPr>
        <w:rPr>
          <w:rFonts w:ascii="Verdana" w:hAnsi="Verdana" w:cs="宋体"/>
          <w:b/>
          <w:color w:val="000000"/>
          <w:kern w:val="0"/>
          <w:sz w:val="24"/>
          <w:szCs w:val="24"/>
        </w:rPr>
      </w:pPr>
      <w:r>
        <w:rPr>
          <w:rFonts w:hint="eastAsia" w:ascii="Verdana" w:hAnsi="Verdana" w:cs="宋体"/>
          <w:b/>
          <w:color w:val="000000"/>
          <w:kern w:val="0"/>
          <w:sz w:val="24"/>
          <w:szCs w:val="24"/>
        </w:rPr>
        <w:t>保密措施</w:t>
      </w:r>
    </w:p>
    <w:p w14:paraId="02AA79C0">
      <w:pPr>
        <w:autoSpaceDE w:val="0"/>
        <w:autoSpaceDN w:val="0"/>
        <w:adjustRightInd w:val="0"/>
        <w:spacing w:line="360" w:lineRule="auto"/>
        <w:ind w:firstLine="480" w:firstLineChars="200"/>
        <w:jc w:val="left"/>
        <w:rPr>
          <w:rFonts w:ascii="Times New Roman" w:hAnsi="Verdana"/>
          <w:i/>
          <w:color w:val="4F81BD"/>
          <w:kern w:val="0"/>
          <w:sz w:val="24"/>
          <w:szCs w:val="24"/>
        </w:rPr>
      </w:pPr>
      <w:r>
        <w:rPr>
          <w:rFonts w:ascii="Times New Roman" w:hAnsi="Verdana"/>
          <w:i/>
          <w:color w:val="4F81BD"/>
          <w:kern w:val="0"/>
          <w:sz w:val="24"/>
          <w:szCs w:val="24"/>
        </w:rPr>
        <w:t>通过本项目研究的结果可能会在医学杂志上发表，但是我们会按照法律的要求为患者的信息保密，除非应相关法律要求，患者的个人信息不会被泄露。必要时，政府管理部门和医院伦理委员会及其有关人员可以按规定查阅患者的资料。</w:t>
      </w:r>
    </w:p>
    <w:p w14:paraId="4F921986">
      <w:pPr>
        <w:autoSpaceDE w:val="0"/>
        <w:autoSpaceDN w:val="0"/>
        <w:adjustRightInd w:val="0"/>
        <w:spacing w:line="360" w:lineRule="auto"/>
        <w:jc w:val="left"/>
        <w:rPr>
          <w:rFonts w:ascii="Verdana" w:hAnsi="Verdana" w:cs="宋体"/>
          <w:b/>
          <w:color w:val="000000"/>
          <w:kern w:val="0"/>
          <w:sz w:val="24"/>
          <w:szCs w:val="24"/>
        </w:rPr>
      </w:pPr>
      <w:r>
        <w:rPr>
          <w:rFonts w:hint="eastAsia" w:ascii="Verdana" w:hAnsi="Verdana" w:cs="宋体"/>
          <w:b/>
          <w:color w:val="000000"/>
          <w:kern w:val="0"/>
          <w:sz w:val="24"/>
          <w:szCs w:val="24"/>
        </w:rPr>
        <w:t>八、研究项目的预期进度和完成日期</w:t>
      </w:r>
    </w:p>
    <w:p w14:paraId="1B10FFDF">
      <w:pPr>
        <w:pStyle w:val="4"/>
        <w:rPr>
          <w:color w:val="000000"/>
        </w:rPr>
      </w:pPr>
      <w:r>
        <w:rPr>
          <w:rFonts w:hint="eastAsia" w:ascii="Verdana" w:hAnsi="Verdana"/>
          <w:b/>
          <w:color w:val="000000"/>
        </w:rPr>
        <w:t>九、</w:t>
      </w:r>
      <w:r>
        <w:rPr>
          <w:rFonts w:ascii="Verdana" w:hAnsi="Verdana"/>
          <w:b/>
          <w:color w:val="000000"/>
        </w:rPr>
        <w:t>参考文献</w:t>
      </w:r>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AC18">
    <w:pPr>
      <w:pStyle w:val="2"/>
      <w:ind w:right="360"/>
      <w:rPr>
        <w:rFonts w:ascii="宋体" w:hAnsi="宋体"/>
        <w:b/>
        <w:i/>
        <w:color w:val="548DD4"/>
      </w:rPr>
    </w:pPr>
    <w:r>
      <w:rPr>
        <w:rFonts w:hint="eastAsia" w:ascii="宋体" w:hAnsi="宋体"/>
      </w:rPr>
      <w:t>版本号：</w:t>
    </w:r>
    <w:r>
      <w:rPr>
        <w:rFonts w:hint="eastAsia" w:ascii="宋体" w:hAnsi="宋体"/>
        <w:i/>
        <w:color w:val="548DD4"/>
      </w:rPr>
      <w:t xml:space="preserve"> </w:t>
    </w:r>
    <w:r>
      <w:rPr>
        <w:rFonts w:hint="eastAsia" w:ascii="宋体" w:hAnsi="宋体"/>
        <w:b/>
        <w:i/>
        <w:color w:val="548DD4"/>
      </w:rPr>
      <w:t>(X.X,如1.0代表第一版，今后再有方案的更新，版本号应相应变动)</w:t>
    </w:r>
  </w:p>
  <w:p w14:paraId="208C62DC">
    <w:pPr>
      <w:pStyle w:val="2"/>
      <w:rPr>
        <w:rFonts w:ascii="宋体" w:hAnsi="宋体"/>
        <w:b/>
        <w:i/>
        <w:color w:val="548DD4"/>
      </w:rPr>
    </w:pPr>
    <w:r>
      <w:rPr>
        <w:rFonts w:hint="eastAsia" w:ascii="宋体" w:hAnsi="宋体"/>
      </w:rPr>
      <w:t>版本日期：</w:t>
    </w:r>
    <w:r>
      <w:rPr>
        <w:rFonts w:hint="eastAsia" w:ascii="宋体" w:hAnsi="宋体"/>
        <w:b/>
        <w:i/>
        <w:color w:val="548DD4"/>
      </w:rPr>
      <w:t>（代表相应版本的定稿日期，今后再有方案的更新，版本日期应相应变动)</w:t>
    </w:r>
    <w:r>
      <w:rPr>
        <w:rFonts w:ascii="宋体" w:hAnsi="宋体"/>
        <w:b/>
        <w:i/>
        <w:color w:val="548DD4"/>
      </w:rPr>
      <w:t xml:space="preserve">          </w:t>
    </w:r>
  </w:p>
  <w:p w14:paraId="4EC8E520">
    <w:pPr>
      <w:pStyle w:val="2"/>
      <w:jc w:val="right"/>
    </w:pPr>
    <w:r>
      <w:rPr>
        <w:rFonts w:ascii="宋体" w:hAnsi="宋体"/>
        <w:b/>
        <w:i/>
        <w:color w:val="548DD4"/>
      </w:rPr>
      <w:t xml:space="preserve"> </w:t>
    </w: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A0E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8C2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E4D8B">
    <w:pPr>
      <w:pStyle w:val="3"/>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lang w:val="en-US" w:eastAsia="zh-CN"/>
      </w:rPr>
      <w:t xml:space="preserve">                                          </w:t>
    </w:r>
    <w:bookmarkStart w:id="0" w:name="_GoBack"/>
    <w:bookmarkEnd w:id="0"/>
    <w:r>
      <w:rPr>
        <w:rFonts w:hint="eastAsia"/>
        <w:b/>
        <w:bCs/>
        <w:sz w:val="21"/>
        <w:szCs w:val="21"/>
        <w:lang w:val="en-US" w:eastAsia="zh-CN"/>
      </w:rPr>
      <w:t>科技</w:t>
    </w:r>
    <w:r>
      <w:rPr>
        <w:rFonts w:hint="eastAsia"/>
        <w:b/>
        <w:bCs/>
        <w:sz w:val="21"/>
        <w:szCs w:val="21"/>
      </w:rPr>
      <w:t>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114F4"/>
    <w:multiLevelType w:val="multilevel"/>
    <w:tmpl w:val="2AF114F4"/>
    <w:lvl w:ilvl="0" w:tentative="0">
      <w:start w:val="1"/>
      <w:numFmt w:val="decimalEnclosedCircle"/>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BC0220A"/>
    <w:multiLevelType w:val="multilevel"/>
    <w:tmpl w:val="2BC0220A"/>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47CA4786"/>
    <w:multiLevelType w:val="multilevel"/>
    <w:tmpl w:val="47CA4786"/>
    <w:lvl w:ilvl="0" w:tentative="0">
      <w:start w:val="1"/>
      <w:numFmt w:val="decimal"/>
      <w:lvlText w:val="%1."/>
      <w:lvlJc w:val="left"/>
      <w:pPr>
        <w:tabs>
          <w:tab w:val="left" w:pos="420"/>
        </w:tabs>
        <w:ind w:left="420" w:hanging="420"/>
      </w:pPr>
    </w:lvl>
    <w:lvl w:ilvl="1" w:tentative="0">
      <w:start w:val="3"/>
      <w:numFmt w:val="decimal"/>
      <w:isLgl/>
      <w:lvlText w:val="%1.%2"/>
      <w:lvlJc w:val="left"/>
      <w:pPr>
        <w:ind w:left="689" w:hanging="405"/>
      </w:pPr>
      <w:rPr>
        <w:rFonts w:hint="default"/>
      </w:rPr>
    </w:lvl>
    <w:lvl w:ilvl="2" w:tentative="0">
      <w:start w:val="1"/>
      <w:numFmt w:val="decimal"/>
      <w:isLgl/>
      <w:lvlText w:val="%1.%2.%3"/>
      <w:lvlJc w:val="left"/>
      <w:pPr>
        <w:ind w:left="168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3000" w:hanging="1080"/>
      </w:pPr>
      <w:rPr>
        <w:rFonts w:hint="default"/>
      </w:rPr>
    </w:lvl>
    <w:lvl w:ilvl="5" w:tentative="0">
      <w:start w:val="1"/>
      <w:numFmt w:val="decimal"/>
      <w:isLgl/>
      <w:lvlText w:val="%1.%2.%3.%4.%5.%6"/>
      <w:lvlJc w:val="left"/>
      <w:pPr>
        <w:ind w:left="3840" w:hanging="1440"/>
      </w:pPr>
      <w:rPr>
        <w:rFonts w:hint="default"/>
      </w:rPr>
    </w:lvl>
    <w:lvl w:ilvl="6" w:tentative="0">
      <w:start w:val="1"/>
      <w:numFmt w:val="decimal"/>
      <w:isLgl/>
      <w:lvlText w:val="%1.%2.%3.%4.%5.%6.%7"/>
      <w:lvlJc w:val="left"/>
      <w:pPr>
        <w:ind w:left="4680" w:hanging="1800"/>
      </w:pPr>
      <w:rPr>
        <w:rFonts w:hint="default"/>
      </w:rPr>
    </w:lvl>
    <w:lvl w:ilvl="7" w:tentative="0">
      <w:start w:val="1"/>
      <w:numFmt w:val="decimal"/>
      <w:isLgl/>
      <w:lvlText w:val="%1.%2.%3.%4.%5.%6.%7.%8"/>
      <w:lvlJc w:val="left"/>
      <w:pPr>
        <w:ind w:left="5160" w:hanging="1800"/>
      </w:pPr>
      <w:rPr>
        <w:rFonts w:hint="default"/>
      </w:rPr>
    </w:lvl>
    <w:lvl w:ilvl="8" w:tentative="0">
      <w:start w:val="1"/>
      <w:numFmt w:val="decimal"/>
      <w:isLgl/>
      <w:lvlText w:val="%1.%2.%3.%4.%5.%6.%7.%8.%9"/>
      <w:lvlJc w:val="left"/>
      <w:pPr>
        <w:ind w:left="6000" w:hanging="2160"/>
      </w:pPr>
      <w:rPr>
        <w:rFonts w:hint="default"/>
      </w:rPr>
    </w:lvl>
  </w:abstractNum>
  <w:abstractNum w:abstractNumId="3">
    <w:nsid w:val="77100014"/>
    <w:multiLevelType w:val="multilevel"/>
    <w:tmpl w:val="77100014"/>
    <w:lvl w:ilvl="0" w:tentative="0">
      <w:start w:val="7"/>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NTNhNzVlMTE2YjRlMzA2OTg0ZjQxNzdmZmI2MjQifQ=="/>
  </w:docVars>
  <w:rsids>
    <w:rsidRoot w:val="006812F6"/>
    <w:rsid w:val="000374F5"/>
    <w:rsid w:val="00043A18"/>
    <w:rsid w:val="0006012D"/>
    <w:rsid w:val="0006279F"/>
    <w:rsid w:val="00073EDC"/>
    <w:rsid w:val="000831AD"/>
    <w:rsid w:val="000D27F5"/>
    <w:rsid w:val="000D7B52"/>
    <w:rsid w:val="00107027"/>
    <w:rsid w:val="00125F72"/>
    <w:rsid w:val="001374A8"/>
    <w:rsid w:val="00141553"/>
    <w:rsid w:val="001459B2"/>
    <w:rsid w:val="001557C0"/>
    <w:rsid w:val="00187B96"/>
    <w:rsid w:val="00194A65"/>
    <w:rsid w:val="001A6034"/>
    <w:rsid w:val="001B249D"/>
    <w:rsid w:val="001D4412"/>
    <w:rsid w:val="00236B6A"/>
    <w:rsid w:val="00265CBC"/>
    <w:rsid w:val="0027620A"/>
    <w:rsid w:val="00282972"/>
    <w:rsid w:val="002875ED"/>
    <w:rsid w:val="00292FE1"/>
    <w:rsid w:val="002A2BD6"/>
    <w:rsid w:val="002A4DD1"/>
    <w:rsid w:val="002C45F6"/>
    <w:rsid w:val="00303D18"/>
    <w:rsid w:val="00335805"/>
    <w:rsid w:val="003454D3"/>
    <w:rsid w:val="00360EAE"/>
    <w:rsid w:val="00385523"/>
    <w:rsid w:val="003946AF"/>
    <w:rsid w:val="003D22AA"/>
    <w:rsid w:val="00462073"/>
    <w:rsid w:val="004843D0"/>
    <w:rsid w:val="004F2B22"/>
    <w:rsid w:val="00525D37"/>
    <w:rsid w:val="0053640B"/>
    <w:rsid w:val="005803C5"/>
    <w:rsid w:val="005F0CA2"/>
    <w:rsid w:val="00600913"/>
    <w:rsid w:val="00601EA7"/>
    <w:rsid w:val="00660A83"/>
    <w:rsid w:val="006677AD"/>
    <w:rsid w:val="006812F6"/>
    <w:rsid w:val="006E1717"/>
    <w:rsid w:val="00746A3C"/>
    <w:rsid w:val="00751DD6"/>
    <w:rsid w:val="00757F7A"/>
    <w:rsid w:val="0076214B"/>
    <w:rsid w:val="00793A1B"/>
    <w:rsid w:val="007A37DC"/>
    <w:rsid w:val="007B11B5"/>
    <w:rsid w:val="0082338A"/>
    <w:rsid w:val="00827592"/>
    <w:rsid w:val="00852DCF"/>
    <w:rsid w:val="00872CC5"/>
    <w:rsid w:val="00873C46"/>
    <w:rsid w:val="00876429"/>
    <w:rsid w:val="00880040"/>
    <w:rsid w:val="008A74A0"/>
    <w:rsid w:val="008D7BAF"/>
    <w:rsid w:val="00902FA2"/>
    <w:rsid w:val="009259D1"/>
    <w:rsid w:val="00953392"/>
    <w:rsid w:val="009629E5"/>
    <w:rsid w:val="00975953"/>
    <w:rsid w:val="00980A31"/>
    <w:rsid w:val="009B5875"/>
    <w:rsid w:val="009E1F4B"/>
    <w:rsid w:val="00A035F2"/>
    <w:rsid w:val="00A138A9"/>
    <w:rsid w:val="00A92A5C"/>
    <w:rsid w:val="00AB4231"/>
    <w:rsid w:val="00AF68C3"/>
    <w:rsid w:val="00B149BC"/>
    <w:rsid w:val="00B5621E"/>
    <w:rsid w:val="00B6573E"/>
    <w:rsid w:val="00BE691B"/>
    <w:rsid w:val="00BF496A"/>
    <w:rsid w:val="00C274E9"/>
    <w:rsid w:val="00C30384"/>
    <w:rsid w:val="00C6591E"/>
    <w:rsid w:val="00CF5B28"/>
    <w:rsid w:val="00D022A0"/>
    <w:rsid w:val="00D539AA"/>
    <w:rsid w:val="00D969E3"/>
    <w:rsid w:val="00E02882"/>
    <w:rsid w:val="00E40486"/>
    <w:rsid w:val="00E71A61"/>
    <w:rsid w:val="00EA1AEF"/>
    <w:rsid w:val="00EE2ECF"/>
    <w:rsid w:val="00F071BA"/>
    <w:rsid w:val="00F619E3"/>
    <w:rsid w:val="00F671F4"/>
    <w:rsid w:val="00F753A0"/>
    <w:rsid w:val="00F91ED4"/>
    <w:rsid w:val="00FA4942"/>
    <w:rsid w:val="00FE64CC"/>
    <w:rsid w:val="0FC80FB3"/>
    <w:rsid w:val="2672386E"/>
    <w:rsid w:val="2CB60608"/>
    <w:rsid w:val="2CE81281"/>
    <w:rsid w:val="513E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 w:type="character" w:customStyle="1" w:styleId="8">
    <w:name w:val="页眉 字符"/>
    <w:link w:val="3"/>
    <w:qFormat/>
    <w:uiPriority w:val="99"/>
    <w:rPr>
      <w:sz w:val="18"/>
      <w:szCs w:val="18"/>
    </w:rPr>
  </w:style>
  <w:style w:type="character" w:customStyle="1" w:styleId="9">
    <w:name w:val="页脚 字符1"/>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2849</Words>
  <Characters>2925</Characters>
  <Lines>21</Lines>
  <Paragraphs>6</Paragraphs>
  <TotalTime>0</TotalTime>
  <ScaleCrop>false</ScaleCrop>
  <LinksUpToDate>false</LinksUpToDate>
  <CharactersWithSpaces>2956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2023-06-02T02:25:00Z</dcterms:created>
  <dc:creator>admin</dc:creator>
  <cp:lastModifiedBy>WPS_1705891325</cp:lastModifiedBy>
  <dcterms:modified xsi:type="dcterms:W3CDTF">2024-12-26T06:58:24Z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4FA3BCB584BF4A7DA64D6D7C0A737239_13</vt:lpwstr>
  </property>
</Properties>
</file>