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C420">
      <w:pPr>
        <w:keepNext w:val="0"/>
        <w:keepLines w:val="0"/>
        <w:widowControl/>
        <w:suppressLineNumbers w:val="0"/>
        <w:jc w:val="center"/>
        <w:rPr>
          <w:b/>
          <w:bCs/>
          <w:sz w:val="44"/>
          <w:szCs w:val="44"/>
        </w:rPr>
      </w:pPr>
      <w:r>
        <w:rPr>
          <w:rFonts w:ascii="FZXiaoBiaoSong-B05" w:hAnsi="FZXiaoBiaoSong-B05" w:eastAsia="FZXiaoBiaoSong-B05" w:cs="FZXiaoBiaoSong-B05"/>
          <w:b/>
          <w:bCs/>
          <w:color w:val="000000"/>
          <w:kern w:val="0"/>
          <w:sz w:val="44"/>
          <w:szCs w:val="44"/>
          <w:lang w:val="en-US" w:eastAsia="zh-CN" w:bidi="ar"/>
        </w:rPr>
        <w:t>深圳市医学研究专项资金</w:t>
      </w:r>
    </w:p>
    <w:p w14:paraId="75256E72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default" w:ascii="FZXiaoBiaoSong-B05" w:hAnsi="FZXiaoBiaoSong-B05" w:eastAsia="FZXiaoBiaoSong-B05" w:cs="FZXiaoBiaoSong-B05"/>
          <w:b/>
          <w:bCs/>
          <w:color w:val="000000"/>
          <w:kern w:val="0"/>
          <w:sz w:val="44"/>
          <w:szCs w:val="44"/>
          <w:lang w:val="en-US" w:eastAsia="zh-CN" w:bidi="ar"/>
        </w:rPr>
        <w:t>项目</w:t>
      </w:r>
      <w:r>
        <w:rPr>
          <w:rFonts w:hint="eastAsia" w:ascii="FZXiaoBiaoSong-B05" w:hAnsi="FZXiaoBiaoSong-B05" w:eastAsia="FZXiaoBiaoSong-B05" w:cs="FZXiaoBiaoSong-B05"/>
          <w:b/>
          <w:bCs/>
          <w:color w:val="000000"/>
          <w:kern w:val="0"/>
          <w:sz w:val="44"/>
          <w:szCs w:val="44"/>
          <w:lang w:val="en-US" w:eastAsia="zh-CN" w:bidi="ar"/>
        </w:rPr>
        <w:t>伦理相关要求</w:t>
      </w:r>
    </w:p>
    <w:p w14:paraId="4FE8C358">
      <w:pPr>
        <w:keepNext w:val="0"/>
        <w:keepLines w:val="0"/>
        <w:widowControl/>
        <w:suppressLineNumbers w:val="0"/>
        <w:ind w:firstLine="588" w:firstLineChars="200"/>
        <w:jc w:val="left"/>
        <w:rPr>
          <w:rFonts w:hint="eastAsia" w:ascii="Calibri" w:hAnsi="Calibri" w:eastAsia="宋体" w:cs="Calibri"/>
          <w:color w:val="000000"/>
          <w:spacing w:val="27"/>
          <w:kern w:val="0"/>
          <w:sz w:val="24"/>
          <w:szCs w:val="24"/>
          <w:lang w:val="en-US" w:eastAsia="zh-CN" w:bidi="ar"/>
        </w:rPr>
      </w:pPr>
    </w:p>
    <w:p w14:paraId="0E50D9F2">
      <w:pPr>
        <w:rPr>
          <w:rStyle w:val="5"/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干预性临床研究</w:t>
      </w:r>
      <w:r>
        <w:rPr>
          <w:rStyle w:val="5"/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提交以下文件</w:t>
      </w:r>
    </w:p>
    <w:p w14:paraId="009A24D4">
      <w:pPr>
        <w:rPr>
          <w:rStyle w:val="5"/>
          <w:rFonts w:hint="eastAsia" w:ascii="宋体" w:hAnsi="宋体" w:eastAsia="宋体" w:cs="宋体"/>
          <w:color w:val="6F173F"/>
          <w:kern w:val="0"/>
          <w:sz w:val="24"/>
          <w:szCs w:val="24"/>
          <w:lang w:val="en-US" w:eastAsia="zh-CN" w:bidi="ar"/>
        </w:rPr>
      </w:pPr>
    </w:p>
    <w:p w14:paraId="789DDDCC">
      <w:pPr>
        <w:rPr>
          <w:rStyle w:val="5"/>
          <w:rFonts w:hint="default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1 临床研究伦理审批申请书</w:t>
      </w:r>
    </w:p>
    <w:p w14:paraId="3E65939A">
      <w:pPr>
        <w:rPr>
          <w:rStyle w:val="5"/>
          <w:rFonts w:hint="default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2 伦理初始审查申请表</w:t>
      </w:r>
    </w:p>
    <w:p w14:paraId="75668B8F">
      <w:pPr>
        <w:rPr>
          <w:rStyle w:val="5"/>
          <w:rFonts w:hint="default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3临床研究方案（注明版本号和日期）</w:t>
      </w:r>
    </w:p>
    <w:p w14:paraId="7AC3CB38">
      <w:pP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4知情同意书</w:t>
      </w:r>
    </w:p>
    <w:p w14:paraId="7C2E2E63">
      <w:pP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p w14:paraId="7E2BD834">
      <w:pPr>
        <w:rPr>
          <w:rStyle w:val="5"/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非干预性临床研究提交以下文件</w:t>
      </w:r>
    </w:p>
    <w:p w14:paraId="21E41D2C">
      <w:pP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1临床研究伦理审批申请书</w:t>
      </w:r>
    </w:p>
    <w:p w14:paraId="5ECE76E7">
      <w:pP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伦理初始审查申请表</w:t>
      </w:r>
    </w:p>
    <w:p w14:paraId="17424C84">
      <w:pPr>
        <w:rPr>
          <w:rStyle w:val="5"/>
          <w:rFonts w:hint="default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3</w:t>
      </w: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临床研究方案（注明版本号和日期）</w:t>
      </w:r>
    </w:p>
    <w:p w14:paraId="464AE866">
      <w:pP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4知情同意书</w:t>
      </w:r>
    </w:p>
    <w:p w14:paraId="47FE0B57">
      <w:pP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5免除伦理审查申请表（</w:t>
      </w:r>
      <w:r>
        <w:rPr>
          <w:rStyle w:val="5"/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 w:bidi="ar"/>
        </w:rPr>
        <w:t>符合免除伦理审查方可使用，详情请见申请表正文，递交该表者无需同时递交伦理初始审查申请表</w:t>
      </w: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）</w:t>
      </w:r>
    </w:p>
    <w:p w14:paraId="51618D44">
      <w:pPr>
        <w:rPr>
          <w:rStyle w:val="5"/>
          <w:rFonts w:hint="default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6</w:t>
      </w: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免除知情同意书（</w:t>
      </w:r>
      <w:r>
        <w:rPr>
          <w:rStyle w:val="5"/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 w:bidi="ar"/>
        </w:rPr>
        <w:t>配合免除伦理审查申请表，递交该表者无需同时递交知情同意书</w:t>
      </w:r>
      <w:r>
        <w:rPr>
          <w:rStyle w:val="5"/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）</w:t>
      </w:r>
    </w:p>
    <w:p w14:paraId="05F4F6E8">
      <w:pPr>
        <w:rPr>
          <w:rStyle w:val="5"/>
          <w:rFonts w:hint="eastAsia" w:ascii="宋体" w:hAnsi="宋体" w:eastAsia="宋体" w:cs="宋体"/>
          <w:color w:val="6F173F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5F29DD57">
      <w:pPr>
        <w:rPr>
          <w:rFonts w:hint="default" w:ascii="Arial" w:hAnsi="Arial" w:cs="Arial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1请严格按照伦理送审清单及要求递交一份完整书面送审材料（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装订要求：所有材料按照顺序统一装在35mm的蓝色档案盒内，可以自行在医院申请档案盒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）签字处务必要签字，并同步将电子版材料压缩包（无需签字，WORD版本即可）发送到伦理办公室邮箱。</w:t>
      </w:r>
    </w:p>
    <w:p w14:paraId="2BA8EA26">
      <w:pP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2学生不能以自己名义申报，必须依托于老师申报项目。</w:t>
      </w:r>
    </w:p>
    <w:p w14:paraId="6030D44A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spacing w:val="27"/>
          <w:kern w:val="0"/>
          <w:sz w:val="24"/>
          <w:szCs w:val="24"/>
          <w:lang w:val="en-US" w:eastAsia="zh-CN" w:bidi="ar"/>
        </w:rPr>
      </w:pPr>
    </w:p>
    <w:p w14:paraId="6F331025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5"/>
          <w:rFonts w:ascii="宋体" w:hAnsi="宋体" w:eastAsia="宋体" w:cs="宋体"/>
          <w:i/>
          <w:iCs/>
          <w:kern w:val="0"/>
          <w:sz w:val="24"/>
          <w:szCs w:val="24"/>
          <w:lang w:val="en-US" w:eastAsia="zh-CN" w:bidi="ar"/>
        </w:rPr>
        <w:t>伦理联系</w:t>
      </w:r>
      <w:r>
        <w:rPr>
          <w:rStyle w:val="5"/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 w:bidi="ar"/>
        </w:rPr>
        <w:t>方式</w:t>
      </w:r>
    </w:p>
    <w:p w14:paraId="03ED8A66"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/>
          <w:color w:val="000000"/>
          <w:lang w:val="en-US" w:eastAsia="zh-CN"/>
        </w:rPr>
      </w:pPr>
      <w:r>
        <w:rPr>
          <w:rStyle w:val="5"/>
          <w:color w:val="000000"/>
        </w:rPr>
        <w:t>电话：</w:t>
      </w:r>
      <w:r>
        <w:rPr>
          <w:rFonts w:hint="eastAsia"/>
          <w:color w:val="000000"/>
          <w:lang w:val="en-US" w:eastAsia="zh-CN"/>
        </w:rPr>
        <w:t>张洪亮 0755-21839879</w:t>
      </w:r>
    </w:p>
    <w:p w14:paraId="6EFA4BA0"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邮箱：sdzyllwyh@126.com</w:t>
      </w:r>
    </w:p>
    <w:p w14:paraId="11D98F95">
      <w:pPr>
        <w:pStyle w:val="2"/>
        <w:keepNext w:val="0"/>
        <w:keepLines w:val="0"/>
        <w:widowControl/>
        <w:suppressLineNumbers w:val="0"/>
        <w:spacing w:after="75" w:afterAutospacing="0" w:line="368" w:lineRule="atLeast"/>
        <w:jc w:val="both"/>
        <w:rPr>
          <w:rFonts w:hint="default" w:eastAsiaTheme="minorEastAsia"/>
          <w:lang w:val="en-US" w:eastAsia="zh-CN"/>
        </w:rPr>
      </w:pPr>
      <w:r>
        <w:rPr>
          <w:rStyle w:val="5"/>
          <w:color w:val="000000"/>
        </w:rPr>
        <w:t>地址：</w:t>
      </w:r>
      <w:r>
        <w:rPr>
          <w:rFonts w:hint="eastAsia"/>
          <w:color w:val="000000"/>
          <w:lang w:val="en-US" w:eastAsia="zh-CN"/>
        </w:rPr>
        <w:t xml:space="preserve">行政楼319 </w:t>
      </w:r>
    </w:p>
    <w:p w14:paraId="0570D027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color w:val="6F173F"/>
          <w:kern w:val="0"/>
          <w:sz w:val="24"/>
          <w:szCs w:val="24"/>
          <w:lang w:val="en-US" w:eastAsia="zh-CN" w:bidi="ar"/>
        </w:rPr>
      </w:pPr>
    </w:p>
    <w:p w14:paraId="2B081AA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60FE"/>
    <w:multiLevelType w:val="multilevel"/>
    <w:tmpl w:val="15E760FE"/>
    <w:lvl w:ilvl="0" w:tentative="0">
      <w:start w:val="1"/>
      <w:numFmt w:val="bullet"/>
      <w:lvlText w:val=""/>
      <w:lvlJc w:val="left"/>
      <w:pPr>
        <w:ind w:left="1271" w:hanging="420"/>
      </w:pPr>
      <w:rPr>
        <w:rFonts w:hint="default" w:ascii="Wingdings" w:hAnsi="Wingdings"/>
      </w:rPr>
    </w:lvl>
    <w:lvl w:ilvl="1" w:tentative="0">
      <w:start w:val="1"/>
      <w:numFmt w:val="lowerLetter"/>
      <w:pStyle w:val="7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2129"/>
    <w:rsid w:val="0BED2CDE"/>
    <w:rsid w:val="0C590A2A"/>
    <w:rsid w:val="0DA970D9"/>
    <w:rsid w:val="137D2B9A"/>
    <w:rsid w:val="1AB5530F"/>
    <w:rsid w:val="21C4264D"/>
    <w:rsid w:val="288307FB"/>
    <w:rsid w:val="2C833CF8"/>
    <w:rsid w:val="315F792B"/>
    <w:rsid w:val="32B018D9"/>
    <w:rsid w:val="358279F3"/>
    <w:rsid w:val="370D494D"/>
    <w:rsid w:val="38277715"/>
    <w:rsid w:val="3A4A1178"/>
    <w:rsid w:val="3B001ADF"/>
    <w:rsid w:val="41874A60"/>
    <w:rsid w:val="4242450A"/>
    <w:rsid w:val="425B15E4"/>
    <w:rsid w:val="43B27D8E"/>
    <w:rsid w:val="44622942"/>
    <w:rsid w:val="459E05CA"/>
    <w:rsid w:val="45C13773"/>
    <w:rsid w:val="47FF7654"/>
    <w:rsid w:val="494E2307"/>
    <w:rsid w:val="4C481290"/>
    <w:rsid w:val="553D7BB2"/>
    <w:rsid w:val="5BC642C5"/>
    <w:rsid w:val="5E4C21C0"/>
    <w:rsid w:val="5ECA1FD8"/>
    <w:rsid w:val="604F3642"/>
    <w:rsid w:val="641E2BAA"/>
    <w:rsid w:val="6E5B30E4"/>
    <w:rsid w:val="720553A9"/>
    <w:rsid w:val="77092A14"/>
    <w:rsid w:val="794A7A06"/>
    <w:rsid w:val="7F7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附录表标题"/>
    <w:basedOn w:val="1"/>
    <w:next w:val="8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hAnsi="Times New Roman" w:eastAsia="黑体"/>
      <w:szCs w:val="21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375</Characters>
  <Lines>0</Lines>
  <Paragraphs>0</Paragraphs>
  <TotalTime>2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2025-03-26T10:48:00Z</dcterms:created>
  <dc:creator>sdyy</dc:creator>
  <cp:lastModifiedBy>WPS_1705891325</cp:lastModifiedBy>
  <dcterms:modified xsi:type="dcterms:W3CDTF">2025-04-14T10:27:21Z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eyJoZGlkIjoiMmQ5NjgxZWYxYmJmNGQ2ODdlMzdiYTdlMDg3OTY5NGUiLCJ1c2VySWQiOiIxNTc2NTc0MjY4In0=</vt:lpwstr>
  </property>
  <property fmtid="{D5CDD505-2E9C-101B-9397-08002B2CF9AE}" pid="4" name="ICV">
    <vt:lpwstr>D6513D0001D9419885BAD2E800BB15D2_12</vt:lpwstr>
  </property>
</Properties>
</file>