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7AB58">
      <w:pPr>
        <w:jc w:val="center"/>
        <w:rPr>
          <w:b/>
          <w:bCs/>
          <w:sz w:val="28"/>
          <w:szCs w:val="28"/>
        </w:rPr>
      </w:pPr>
      <w:r>
        <w:rPr>
          <w:rFonts w:hint="eastAsia"/>
          <w:b/>
          <w:bCs/>
          <w:sz w:val="28"/>
          <w:szCs w:val="28"/>
        </w:rPr>
        <w:t>研究者/项目负责人责任声明</w:t>
      </w:r>
    </w:p>
    <w:p w14:paraId="0D082203">
      <w:pPr>
        <w:spacing w:line="360" w:lineRule="auto"/>
        <w:rPr>
          <w:color w:val="000000"/>
          <w:sz w:val="24"/>
        </w:rPr>
      </w:pPr>
      <w:r>
        <w:rPr>
          <w:rFonts w:hint="eastAsia"/>
          <w:color w:val="000000"/>
          <w:sz w:val="24"/>
          <w:lang w:eastAsia="zh-CN"/>
        </w:rPr>
        <w:t>深圳大学总医院</w:t>
      </w:r>
      <w:r>
        <w:rPr>
          <w:rFonts w:hint="eastAsia"/>
          <w:color w:val="000000"/>
          <w:sz w:val="24"/>
          <w:lang w:val="en-US" w:eastAsia="zh-CN"/>
        </w:rPr>
        <w:t>药物/器械</w:t>
      </w:r>
      <w:r>
        <w:rPr>
          <w:rFonts w:hint="eastAsia"/>
          <w:color w:val="000000"/>
          <w:sz w:val="24"/>
        </w:rPr>
        <w:t>伦理委员会：</w:t>
      </w:r>
    </w:p>
    <w:p w14:paraId="230EBDF7">
      <w:pPr>
        <w:spacing w:line="360" w:lineRule="auto"/>
        <w:ind w:firstLine="540"/>
        <w:rPr>
          <w:sz w:val="24"/>
        </w:rPr>
      </w:pPr>
      <w:r>
        <w:rPr>
          <w:rFonts w:hint="eastAsia"/>
          <w:color w:val="000000"/>
          <w:sz w:val="24"/>
        </w:rPr>
        <w:t>本人作为医疗或研究机构学科专业组临床试验或项目负责人，根据伦理委员会要求，同意严格遵守我国相关法律法规和国际伦理准则，遵照《涉及人的生物医学研究伦理审查办法》、《中华人民共和国人类遗传资源管理条例》、《人类遗传资源管理条例实施细则》、《药物临床试验质量管理规范》或《医疗器械临床试验质量管理规范》等文件通知精神，开展临床试验或研究工作。</w:t>
      </w:r>
    </w:p>
    <w:p w14:paraId="22472A8F">
      <w:pPr>
        <w:spacing w:line="360" w:lineRule="auto"/>
        <w:ind w:firstLine="480" w:firstLineChars="200"/>
        <w:rPr>
          <w:sz w:val="24"/>
        </w:rPr>
      </w:pPr>
      <w:r>
        <w:rPr>
          <w:rFonts w:hint="eastAsia"/>
          <w:sz w:val="24"/>
        </w:rPr>
        <w:t>1.开展临床试验或研究前向伦理委员会提交伦理审查申请，获得其书面批复同意，涉及药物临床或三类医疗器械临床试验注册项目必须在获得NMPA专项批文或默许凭证，人类遗传材料或信息资源项目必须获得国家科技部专项行政审批通知后，并在第一例受试者入组前进行相应管理平台注册登记备案方可实施。</w:t>
      </w:r>
    </w:p>
    <w:p w14:paraId="12E2A28A">
      <w:pPr>
        <w:spacing w:line="360" w:lineRule="auto"/>
        <w:ind w:firstLine="480" w:firstLineChars="200"/>
        <w:rPr>
          <w:color w:val="000000"/>
          <w:sz w:val="24"/>
        </w:rPr>
      </w:pPr>
      <w:r>
        <w:rPr>
          <w:rFonts w:hint="eastAsia"/>
          <w:color w:val="000000"/>
          <w:sz w:val="24"/>
        </w:rPr>
        <w:t>2.根据要求履行临床研究者职责。</w:t>
      </w:r>
    </w:p>
    <w:p w14:paraId="0FB65C02">
      <w:pPr>
        <w:spacing w:line="360" w:lineRule="auto"/>
        <w:ind w:firstLine="480" w:firstLineChars="200"/>
        <w:rPr>
          <w:color w:val="000000"/>
          <w:sz w:val="24"/>
        </w:rPr>
      </w:pPr>
      <w:r>
        <w:rPr>
          <w:rFonts w:hint="eastAsia"/>
          <w:color w:val="000000"/>
          <w:sz w:val="24"/>
        </w:rPr>
        <w:t>3.接受伦理委员会的指导及建议，及时解答和处理受试者疑问和医学需求问题，及时处理临床试验或研究中发生的严重不良事件/可疑非预期严重不良反应,方案偏离或违背，保证受试者安全；并及时向申办者及伦理委员会报告此情。</w:t>
      </w:r>
    </w:p>
    <w:p w14:paraId="1B77FB9B">
      <w:pPr>
        <w:spacing w:line="360" w:lineRule="auto"/>
        <w:ind w:firstLine="480" w:firstLineChars="200"/>
        <w:rPr>
          <w:color w:val="000000"/>
          <w:sz w:val="24"/>
        </w:rPr>
      </w:pPr>
      <w:r>
        <w:rPr>
          <w:rFonts w:hint="eastAsia"/>
          <w:color w:val="000000"/>
          <w:sz w:val="24"/>
        </w:rPr>
        <w:t>4.及时向伦理委员会报告临床试验或研究中/终止或其他伦理委员会或申办者的重要决定。</w:t>
      </w:r>
    </w:p>
    <w:p w14:paraId="437FA24E">
      <w:pPr>
        <w:spacing w:line="360" w:lineRule="auto"/>
        <w:ind w:firstLine="496" w:firstLineChars="207"/>
        <w:rPr>
          <w:color w:val="000000"/>
          <w:sz w:val="24"/>
        </w:rPr>
      </w:pPr>
      <w:r>
        <w:rPr>
          <w:rFonts w:hint="eastAsia"/>
          <w:color w:val="000000"/>
          <w:sz w:val="24"/>
        </w:rPr>
        <w:t>5.向伦理委员会提交研究预期跟踪或年度进展报告。</w:t>
      </w:r>
    </w:p>
    <w:p w14:paraId="081BE32D">
      <w:pPr>
        <w:spacing w:line="360" w:lineRule="auto"/>
        <w:ind w:firstLine="480" w:firstLineChars="200"/>
        <w:rPr>
          <w:color w:val="000000"/>
          <w:sz w:val="24"/>
        </w:rPr>
      </w:pPr>
      <w:r>
        <w:rPr>
          <w:rFonts w:hint="eastAsia"/>
          <w:color w:val="000000"/>
          <w:sz w:val="24"/>
        </w:rPr>
        <w:t>6.研究过程中对临床研究方案、招募材料、向受试者提供的研究简介和知情同意书内容等重要材料的修改均应及时报告伦理委员会审批。</w:t>
      </w:r>
    </w:p>
    <w:p w14:paraId="6A45E111">
      <w:pPr>
        <w:spacing w:line="360" w:lineRule="auto"/>
        <w:ind w:firstLine="496" w:firstLineChars="207"/>
        <w:rPr>
          <w:color w:val="000000"/>
          <w:sz w:val="24"/>
        </w:rPr>
      </w:pPr>
      <w:r>
        <w:rPr>
          <w:rFonts w:hint="eastAsia"/>
          <w:color w:val="000000"/>
          <w:sz w:val="24"/>
        </w:rPr>
        <w:t>7.及时协助医疗研究机构处理受试者投诉或损害赔偿事宜。</w:t>
      </w:r>
    </w:p>
    <w:p w14:paraId="01F76313">
      <w:pPr>
        <w:spacing w:line="360" w:lineRule="auto"/>
        <w:ind w:left="525" w:leftChars="250" w:firstLine="16" w:firstLineChars="7"/>
        <w:rPr>
          <w:color w:val="000000"/>
          <w:sz w:val="24"/>
        </w:rPr>
      </w:pPr>
      <w:r>
        <w:rPr>
          <w:rFonts w:hint="eastAsia"/>
          <w:color w:val="000000"/>
          <w:sz w:val="24"/>
        </w:rPr>
        <w:t>特此声明</w:t>
      </w:r>
    </w:p>
    <w:p w14:paraId="1E180939">
      <w:pPr>
        <w:spacing w:line="360" w:lineRule="auto"/>
        <w:ind w:right="-153" w:rightChars="-73"/>
        <w:rPr>
          <w:color w:val="000000"/>
          <w:szCs w:val="21"/>
          <w:u w:val="single"/>
        </w:rPr>
      </w:pPr>
    </w:p>
    <w:p w14:paraId="28B1F9D5">
      <w:pPr>
        <w:spacing w:line="360" w:lineRule="auto"/>
        <w:ind w:right="-153" w:rightChars="-73"/>
        <w:rPr>
          <w:color w:val="000000"/>
          <w:sz w:val="24"/>
          <w:u w:val="single"/>
        </w:rPr>
      </w:pPr>
      <w:r>
        <w:rPr>
          <w:rFonts w:hint="eastAsia"/>
          <w:color w:val="000000"/>
          <w:sz w:val="24"/>
        </w:rPr>
        <w:t>学科专业组名称：</w:t>
      </w:r>
      <w:r>
        <w:rPr>
          <w:rFonts w:hint="eastAsia"/>
          <w:color w:val="000000"/>
          <w:sz w:val="24"/>
          <w:u w:val="single"/>
        </w:rPr>
        <w:t xml:space="preserve">                      </w:t>
      </w:r>
    </w:p>
    <w:p w14:paraId="367BCFDD">
      <w:pPr>
        <w:spacing w:line="360" w:lineRule="auto"/>
        <w:rPr>
          <w:color w:val="000000"/>
          <w:sz w:val="24"/>
        </w:rPr>
      </w:pPr>
      <w:r>
        <w:rPr>
          <w:rFonts w:hint="eastAsia"/>
          <w:color w:val="000000"/>
          <w:sz w:val="24"/>
        </w:rPr>
        <w:t xml:space="preserve">声明人签名： </w:t>
      </w:r>
      <w:r>
        <w:rPr>
          <w:rFonts w:hint="eastAsia"/>
          <w:color w:val="000000"/>
          <w:sz w:val="24"/>
          <w:u w:val="single"/>
        </w:rPr>
        <w:t xml:space="preserve">                  </w:t>
      </w:r>
      <w:r>
        <w:rPr>
          <w:rFonts w:hint="eastAsia"/>
          <w:color w:val="000000"/>
          <w:sz w:val="24"/>
        </w:rPr>
        <w:t xml:space="preserve">  </w:t>
      </w:r>
      <w:r>
        <w:rPr>
          <w:rFonts w:hint="eastAsia"/>
          <w:color w:val="000000"/>
          <w:sz w:val="24"/>
          <w:lang w:val="en-US" w:eastAsia="zh-CN"/>
        </w:rPr>
        <w:t xml:space="preserve">     </w:t>
      </w:r>
      <w:bookmarkStart w:id="0" w:name="_GoBack"/>
      <w:bookmarkEnd w:id="0"/>
      <w:r>
        <w:rPr>
          <w:rFonts w:hint="eastAsia"/>
          <w:color w:val="000000"/>
          <w:sz w:val="24"/>
        </w:rPr>
        <w:t xml:space="preserve">时间：        年    月   日 </w:t>
      </w:r>
    </w:p>
    <w:p w14:paraId="2CC811B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BDDD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C6E">
    <w:pPr>
      <w:pStyle w:val="3"/>
    </w:pPr>
    <w:r>
      <w:drawing>
        <wp:inline distT="0" distB="0" distL="0" distR="0">
          <wp:extent cx="1747520" cy="539750"/>
          <wp:effectExtent l="0" t="0" r="50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7787" cy="540000"/>
                  </a:xfrm>
                  <a:prstGeom prst="rect">
                    <a:avLst/>
                  </a:prstGeom>
                </pic:spPr>
              </pic:pic>
            </a:graphicData>
          </a:graphic>
        </wp:inline>
      </w:drawing>
    </w:r>
    <w:r>
      <w:rPr>
        <w:rFonts w:hint="eastAsia"/>
        <w:lang w:val="en-US" w:eastAsia="zh-CN"/>
      </w:rPr>
      <w:t xml:space="preserve">            </w:t>
    </w:r>
    <w:r>
      <w:rPr>
        <w:rFonts w:hint="eastAsia"/>
        <w:b/>
        <w:bCs/>
        <w:sz w:val="21"/>
        <w:szCs w:val="21"/>
      </w:rPr>
      <w:t>药物/医疗器械临床试验专业伦理委员会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74CE4"/>
    <w:rsid w:val="3A6D46F3"/>
    <w:rsid w:val="47235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646</Words>
  <Characters>656</Characters>
  <Lines>0</Lines>
  <Paragraphs>0</Paragraphs>
  <TotalTime>0</TotalTime>
  <ScaleCrop>false</ScaleCrop>
  <LinksUpToDate>false</LinksUpToDate>
  <CharactersWithSpaces>782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2025-01-24T02:35:00Z</dcterms:created>
  <dc:creator>sdyy</dc:creator>
  <cp:lastModifiedBy>WPS_1705891325</cp:lastModifiedBy>
  <dcterms:modified xsi:type="dcterms:W3CDTF">2025-01-24T02:45:06Z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D2CD6BB55A604364BDCEEA7E5B369225_12</vt:lpwstr>
  </property>
</Properties>
</file>