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B9C" w:rsidRDefault="00561B9C" w:rsidP="00561B9C">
      <w:pPr>
        <w:autoSpaceDE w:val="0"/>
        <w:spacing w:line="440" w:lineRule="exact"/>
        <w:jc w:val="left"/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附件</w:t>
      </w:r>
    </w:p>
    <w:p w:rsidR="00561B9C" w:rsidRDefault="00561B9C" w:rsidP="00561B9C">
      <w:pPr>
        <w:pStyle w:val="20"/>
        <w:jc w:val="center"/>
      </w:pPr>
      <w:r>
        <w:rPr>
          <w:rFonts w:ascii="宋体" w:hAnsi="宋体" w:cs="黑体" w:hint="eastAsia"/>
        </w:rPr>
        <w:t>分项报价表</w:t>
      </w:r>
    </w:p>
    <w:tbl>
      <w:tblPr>
        <w:tblW w:w="5000" w:type="pc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720"/>
        <w:gridCol w:w="1323"/>
        <w:gridCol w:w="1023"/>
        <w:gridCol w:w="1642"/>
        <w:gridCol w:w="2887"/>
      </w:tblGrid>
      <w:tr w:rsidR="00561B9C" w:rsidTr="00936F0D">
        <w:trPr>
          <w:trHeight w:val="666"/>
        </w:trPr>
        <w:tc>
          <w:tcPr>
            <w:tcW w:w="412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4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工种</w:t>
            </w:r>
          </w:p>
        </w:tc>
        <w:tc>
          <w:tcPr>
            <w:tcW w:w="7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费用名称</w:t>
            </w:r>
          </w:p>
        </w:tc>
        <w:tc>
          <w:tcPr>
            <w:tcW w:w="61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人数</w:t>
            </w:r>
          </w:p>
        </w:tc>
        <w:tc>
          <w:tcPr>
            <w:tcW w:w="99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12个月支出</w:t>
            </w:r>
          </w:p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(元)</w:t>
            </w:r>
          </w:p>
        </w:tc>
        <w:tc>
          <w:tcPr>
            <w:tcW w:w="174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备  注</w:t>
            </w:r>
          </w:p>
        </w:tc>
      </w:tr>
      <w:tr w:rsidR="00561B9C" w:rsidTr="00936F0D">
        <w:trPr>
          <w:trHeight w:val="414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ind w:firstLineChars="100" w:firstLine="211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一、人工成本</w:t>
            </w:r>
          </w:p>
        </w:tc>
      </w:tr>
      <w:tr w:rsidR="00561B9C" w:rsidTr="00936F0D">
        <w:trPr>
          <w:trHeight w:val="469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（一）人员工资【含人员基本工资、岗位补贴、加班费等】</w:t>
            </w:r>
          </w:p>
        </w:tc>
      </w:tr>
      <w:tr w:rsidR="00561B9C" w:rsidTr="00936F0D">
        <w:trPr>
          <w:trHeight w:val="393"/>
        </w:trPr>
        <w:tc>
          <w:tcPr>
            <w:tcW w:w="41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</w:t>
            </w:r>
          </w:p>
        </w:tc>
        <w:tc>
          <w:tcPr>
            <w:tcW w:w="12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4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61B9C" w:rsidRDefault="00561B9C" w:rsidP="00936F0D">
            <w:pPr>
              <w:widowControl/>
              <w:snapToGrid w:val="0"/>
              <w:spacing w:line="280" w:lineRule="exac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1、人工成本应包括人员基本工资、岗位补贴、第六天加班费等；</w:t>
            </w:r>
          </w:p>
          <w:p w:rsidR="00561B9C" w:rsidRDefault="00561B9C" w:rsidP="00936F0D">
            <w:pPr>
              <w:widowControl/>
              <w:snapToGrid w:val="0"/>
              <w:spacing w:line="280" w:lineRule="exac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</w:rPr>
              <w:t>、各岗位人工成本不得低于</w:t>
            </w:r>
            <w:r w:rsidR="00DF0E37">
              <w:rPr>
                <w:rFonts w:ascii="宋体" w:hAnsi="宋体" w:hint="eastAsia"/>
                <w:color w:val="000000"/>
                <w:kern w:val="0"/>
              </w:rPr>
              <w:t>深圳市</w:t>
            </w:r>
            <w:r>
              <w:rPr>
                <w:rFonts w:ascii="宋体" w:hAnsi="宋体" w:hint="eastAsia"/>
                <w:color w:val="000000"/>
              </w:rPr>
              <w:t>各工种人员最低工资福利待遇要求</w:t>
            </w:r>
            <w:r>
              <w:rPr>
                <w:rFonts w:ascii="宋体" w:hAnsi="宋体" w:hint="eastAsia"/>
                <w:color w:val="000000"/>
                <w:kern w:val="0"/>
              </w:rPr>
              <w:t>中的规定。</w:t>
            </w:r>
          </w:p>
          <w:p w:rsidR="00561B9C" w:rsidRDefault="00561B9C" w:rsidP="00936F0D">
            <w:pPr>
              <w:widowControl/>
              <w:snapToGrid w:val="0"/>
              <w:spacing w:line="280" w:lineRule="exact"/>
              <w:rPr>
                <w:rFonts w:ascii="宋体" w:hAnsi="宋体"/>
                <w:color w:val="000000"/>
              </w:rPr>
            </w:pPr>
          </w:p>
        </w:tc>
      </w:tr>
      <w:tr w:rsidR="00561B9C" w:rsidTr="00936F0D">
        <w:trPr>
          <w:trHeight w:val="393"/>
        </w:trPr>
        <w:tc>
          <w:tcPr>
            <w:tcW w:w="41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</w:t>
            </w:r>
          </w:p>
        </w:tc>
        <w:tc>
          <w:tcPr>
            <w:tcW w:w="12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561B9C" w:rsidTr="00936F0D">
        <w:trPr>
          <w:trHeight w:val="393"/>
        </w:trPr>
        <w:tc>
          <w:tcPr>
            <w:tcW w:w="41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3</w:t>
            </w:r>
          </w:p>
        </w:tc>
        <w:tc>
          <w:tcPr>
            <w:tcW w:w="12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561B9C" w:rsidTr="00936F0D">
        <w:trPr>
          <w:trHeight w:val="393"/>
        </w:trPr>
        <w:tc>
          <w:tcPr>
            <w:tcW w:w="41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4</w:t>
            </w:r>
          </w:p>
        </w:tc>
        <w:tc>
          <w:tcPr>
            <w:tcW w:w="12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561B9C" w:rsidTr="00936F0D">
        <w:trPr>
          <w:trHeight w:val="393"/>
        </w:trPr>
        <w:tc>
          <w:tcPr>
            <w:tcW w:w="41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5</w:t>
            </w:r>
          </w:p>
        </w:tc>
        <w:tc>
          <w:tcPr>
            <w:tcW w:w="12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561B9C" w:rsidTr="00936F0D">
        <w:trPr>
          <w:trHeight w:val="393"/>
        </w:trPr>
        <w:tc>
          <w:tcPr>
            <w:tcW w:w="41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6</w:t>
            </w:r>
          </w:p>
        </w:tc>
        <w:tc>
          <w:tcPr>
            <w:tcW w:w="12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561B9C" w:rsidTr="00936F0D">
        <w:trPr>
          <w:trHeight w:val="393"/>
        </w:trPr>
        <w:tc>
          <w:tcPr>
            <w:tcW w:w="41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7</w:t>
            </w:r>
          </w:p>
        </w:tc>
        <w:tc>
          <w:tcPr>
            <w:tcW w:w="12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561B9C" w:rsidTr="00936F0D">
        <w:trPr>
          <w:trHeight w:val="393"/>
        </w:trPr>
        <w:tc>
          <w:tcPr>
            <w:tcW w:w="41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8</w:t>
            </w:r>
          </w:p>
        </w:tc>
        <w:tc>
          <w:tcPr>
            <w:tcW w:w="12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561B9C" w:rsidTr="00936F0D">
        <w:trPr>
          <w:trHeight w:val="393"/>
        </w:trPr>
        <w:tc>
          <w:tcPr>
            <w:tcW w:w="41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9</w:t>
            </w:r>
          </w:p>
        </w:tc>
        <w:tc>
          <w:tcPr>
            <w:tcW w:w="12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561B9C" w:rsidTr="00936F0D">
        <w:trPr>
          <w:trHeight w:val="393"/>
        </w:trPr>
        <w:tc>
          <w:tcPr>
            <w:tcW w:w="41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10</w:t>
            </w:r>
          </w:p>
        </w:tc>
        <w:tc>
          <w:tcPr>
            <w:tcW w:w="12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561B9C" w:rsidTr="00936F0D">
        <w:trPr>
          <w:trHeight w:val="418"/>
        </w:trPr>
        <w:tc>
          <w:tcPr>
            <w:tcW w:w="1646" w:type="pct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人员工资小计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jc w:val="left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561B9C" w:rsidTr="00936F0D">
        <w:trPr>
          <w:trHeight w:val="434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ind w:firstLineChars="100" w:firstLine="210"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（二）法定节假日加班（值班）费</w:t>
            </w:r>
          </w:p>
        </w:tc>
      </w:tr>
      <w:tr w:rsidR="00561B9C" w:rsidTr="00936F0D">
        <w:trPr>
          <w:trHeight w:val="738"/>
        </w:trPr>
        <w:tc>
          <w:tcPr>
            <w:tcW w:w="41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</w:t>
            </w:r>
          </w:p>
        </w:tc>
        <w:tc>
          <w:tcPr>
            <w:tcW w:w="12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法定节假日加班费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E910F0"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全年法定假日依据劳动法工资核算</w:t>
            </w:r>
          </w:p>
        </w:tc>
      </w:tr>
      <w:tr w:rsidR="00561B9C" w:rsidTr="00936F0D">
        <w:trPr>
          <w:trHeight w:val="393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ind w:firstLineChars="100" w:firstLine="210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（三）社会保险、住房公积金</w:t>
            </w:r>
          </w:p>
        </w:tc>
      </w:tr>
      <w:tr w:rsidR="00561B9C" w:rsidTr="00936F0D">
        <w:trPr>
          <w:trHeight w:val="797"/>
        </w:trPr>
        <w:tc>
          <w:tcPr>
            <w:tcW w:w="41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highlight w:val="yellow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</w:t>
            </w:r>
          </w:p>
        </w:tc>
        <w:tc>
          <w:tcPr>
            <w:tcW w:w="12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highlight w:val="yellow"/>
              </w:rPr>
            </w:pPr>
            <w:r>
              <w:rPr>
                <w:rFonts w:ascii="宋体" w:hAnsi="宋体" w:hint="eastAsia"/>
                <w:color w:val="000000"/>
              </w:rPr>
              <w:t>人员社会保险、住房公积金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highlight w:val="yellow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highlight w:val="yellow"/>
              </w:rPr>
            </w:pPr>
          </w:p>
        </w:tc>
        <w:tc>
          <w:tcPr>
            <w:tcW w:w="1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E910F0"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宋体" w:hAnsi="宋体"/>
                <w:color w:val="000000"/>
                <w:highlight w:val="yellow"/>
              </w:rPr>
            </w:pPr>
            <w:r>
              <w:rPr>
                <w:rFonts w:ascii="宋体" w:hAnsi="宋体" w:hint="eastAsia"/>
                <w:color w:val="000000"/>
              </w:rPr>
              <w:t>深圳社会保险五险一金（养老、医疗、生育险、工伤、失业保险）和住房公积金</w:t>
            </w:r>
          </w:p>
        </w:tc>
      </w:tr>
      <w:tr w:rsidR="00561B9C" w:rsidTr="00936F0D">
        <w:trPr>
          <w:trHeight w:val="467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ind w:firstLineChars="100" w:firstLine="210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（四）福利类</w:t>
            </w:r>
          </w:p>
        </w:tc>
      </w:tr>
      <w:tr w:rsidR="00561B9C" w:rsidTr="00936F0D">
        <w:trPr>
          <w:trHeight w:val="567"/>
        </w:trPr>
        <w:tc>
          <w:tcPr>
            <w:tcW w:w="41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</w:t>
            </w:r>
          </w:p>
        </w:tc>
        <w:tc>
          <w:tcPr>
            <w:tcW w:w="12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员工住宿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 w:rsidR="00561B9C" w:rsidTr="00936F0D">
        <w:trPr>
          <w:trHeight w:val="567"/>
        </w:trPr>
        <w:tc>
          <w:tcPr>
            <w:tcW w:w="41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2</w:t>
            </w:r>
          </w:p>
        </w:tc>
        <w:tc>
          <w:tcPr>
            <w:tcW w:w="12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员工服装、劳保用品费用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left"/>
              <w:rPr>
                <w:rFonts w:ascii="宋体" w:hAnsi="宋体"/>
                <w:b/>
                <w:color w:val="000000"/>
                <w:kern w:val="0"/>
              </w:rPr>
            </w:pPr>
          </w:p>
        </w:tc>
      </w:tr>
      <w:tr w:rsidR="00561B9C" w:rsidTr="00936F0D">
        <w:trPr>
          <w:trHeight w:val="567"/>
        </w:trPr>
        <w:tc>
          <w:tcPr>
            <w:tcW w:w="412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3</w:t>
            </w:r>
          </w:p>
        </w:tc>
        <w:tc>
          <w:tcPr>
            <w:tcW w:w="123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员工培训教育费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left"/>
              <w:rPr>
                <w:rFonts w:ascii="宋体" w:hAnsi="宋体"/>
                <w:b/>
                <w:color w:val="000000"/>
                <w:kern w:val="0"/>
              </w:rPr>
            </w:pPr>
          </w:p>
        </w:tc>
      </w:tr>
      <w:tr w:rsidR="00561B9C" w:rsidTr="00936F0D">
        <w:trPr>
          <w:trHeight w:val="567"/>
        </w:trPr>
        <w:tc>
          <w:tcPr>
            <w:tcW w:w="2264" w:type="pct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福利类小计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left"/>
              <w:rPr>
                <w:rFonts w:ascii="宋体" w:hAnsi="宋体"/>
                <w:bCs/>
                <w:color w:val="000000"/>
                <w:kern w:val="0"/>
              </w:rPr>
            </w:pPr>
          </w:p>
        </w:tc>
      </w:tr>
      <w:tr w:rsidR="00561B9C" w:rsidTr="00936F0D">
        <w:trPr>
          <w:trHeight w:val="567"/>
        </w:trPr>
        <w:tc>
          <w:tcPr>
            <w:tcW w:w="2264" w:type="pct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ind w:firstLineChars="100" w:firstLine="211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lastRenderedPageBreak/>
              <w:t>二、陪护水电管理费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left"/>
              <w:rPr>
                <w:rFonts w:ascii="宋体" w:hAnsi="宋体"/>
                <w:bCs/>
                <w:color w:val="000000"/>
                <w:kern w:val="0"/>
              </w:rPr>
            </w:pPr>
          </w:p>
        </w:tc>
      </w:tr>
      <w:tr w:rsidR="00561B9C" w:rsidTr="00936F0D">
        <w:trPr>
          <w:trHeight w:val="618"/>
        </w:trPr>
        <w:tc>
          <w:tcPr>
            <w:tcW w:w="2264" w:type="pct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ind w:firstLineChars="100" w:firstLine="211"/>
              <w:jc w:val="left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三、设备、物料、工具、耗材成本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left"/>
              <w:rPr>
                <w:rFonts w:ascii="宋体" w:hAnsi="宋体"/>
                <w:bCs/>
                <w:color w:val="000000"/>
                <w:kern w:val="0"/>
              </w:rPr>
            </w:pPr>
          </w:p>
        </w:tc>
      </w:tr>
      <w:tr w:rsidR="00561B9C" w:rsidTr="00936F0D">
        <w:trPr>
          <w:trHeight w:val="591"/>
        </w:trPr>
        <w:tc>
          <w:tcPr>
            <w:tcW w:w="2264" w:type="pct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ind w:firstLineChars="100" w:firstLine="211"/>
              <w:jc w:val="left"/>
              <w:textAlignment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四、企业管理费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ind w:left="210" w:hangingChars="100" w:hanging="210"/>
              <w:jc w:val="left"/>
              <w:rPr>
                <w:rFonts w:ascii="宋体" w:hAnsi="宋体"/>
                <w:bCs/>
                <w:color w:val="000000"/>
                <w:u w:val="single"/>
              </w:rPr>
            </w:pPr>
          </w:p>
        </w:tc>
      </w:tr>
      <w:tr w:rsidR="00561B9C" w:rsidTr="00936F0D">
        <w:trPr>
          <w:trHeight w:val="597"/>
        </w:trPr>
        <w:tc>
          <w:tcPr>
            <w:tcW w:w="2264" w:type="pct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ind w:firstLineChars="100" w:firstLine="211"/>
              <w:jc w:val="left"/>
              <w:textAlignment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五、利润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left"/>
              <w:rPr>
                <w:rFonts w:ascii="宋体" w:hAnsi="宋体"/>
                <w:bCs/>
                <w:color w:val="000000"/>
                <w:u w:val="single"/>
              </w:rPr>
            </w:pPr>
          </w:p>
        </w:tc>
      </w:tr>
      <w:tr w:rsidR="00561B9C" w:rsidTr="00936F0D">
        <w:trPr>
          <w:trHeight w:val="1087"/>
        </w:trPr>
        <w:tc>
          <w:tcPr>
            <w:tcW w:w="2264" w:type="pct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ind w:firstLineChars="100" w:firstLine="211"/>
              <w:jc w:val="left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六、税金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61B9C" w:rsidRDefault="00561B9C" w:rsidP="00DF0E37"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</w:rPr>
              <w:t>投标人投入本项目的税金（包括但不限于营业税、城建税、教育费附加、合同印花税等）</w:t>
            </w:r>
          </w:p>
        </w:tc>
      </w:tr>
      <w:tr w:rsidR="00561B9C" w:rsidTr="00936F0D">
        <w:trPr>
          <w:trHeight w:val="644"/>
        </w:trPr>
        <w:tc>
          <w:tcPr>
            <w:tcW w:w="2264" w:type="pct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合计：投标总报价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74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61B9C" w:rsidRDefault="00561B9C" w:rsidP="00936F0D"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宋体" w:hAnsi="宋体"/>
                <w:b/>
                <w:color w:val="000000"/>
              </w:rPr>
            </w:pPr>
          </w:p>
        </w:tc>
      </w:tr>
    </w:tbl>
    <w:p w:rsidR="002A6568" w:rsidRDefault="002A6568" w:rsidP="002A6568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</w:p>
    <w:p w:rsidR="002A6568" w:rsidRDefault="002A6568" w:rsidP="002A6568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</w:p>
    <w:p w:rsidR="002A6568" w:rsidRDefault="002A6568" w:rsidP="002A6568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  <w:r w:rsidR="00DB64D1">
        <w:rPr>
          <w:rFonts w:ascii="宋体" w:hAnsi="宋体" w:hint="eastAsia"/>
          <w:bCs/>
          <w:color w:val="000000"/>
          <w:sz w:val="24"/>
          <w:szCs w:val="24"/>
        </w:rPr>
        <w:t>备注：各维保项目根据实际可进行详细报价。</w:t>
      </w:r>
      <w:bookmarkStart w:id="0" w:name="_GoBack"/>
      <w:bookmarkEnd w:id="0"/>
    </w:p>
    <w:p w:rsidR="002A6568" w:rsidRDefault="002A6568" w:rsidP="002A6568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</w:p>
    <w:p w:rsidR="002A6568" w:rsidRDefault="002A6568" w:rsidP="002A6568">
      <w:p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</w:p>
    <w:p w:rsidR="002A6568" w:rsidRDefault="002A6568" w:rsidP="002A6568">
      <w:pPr>
        <w:spacing w:after="120" w:line="360" w:lineRule="auto"/>
        <w:jc w:val="right"/>
        <w:rPr>
          <w:rFonts w:ascii="Calibri" w:hAnsi="Calibri"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日期：    年   月   日</w:t>
      </w:r>
    </w:p>
    <w:p w:rsidR="002A6568" w:rsidRPr="002A6568" w:rsidRDefault="002A6568"/>
    <w:sectPr w:rsidR="002A6568" w:rsidRPr="002A6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C20" w:rsidRDefault="00510C20" w:rsidP="00561B9C">
      <w:r>
        <w:separator/>
      </w:r>
    </w:p>
  </w:endnote>
  <w:endnote w:type="continuationSeparator" w:id="0">
    <w:p w:rsidR="00510C20" w:rsidRDefault="00510C20" w:rsidP="0056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C20" w:rsidRDefault="00510C20" w:rsidP="00561B9C">
      <w:r>
        <w:separator/>
      </w:r>
    </w:p>
  </w:footnote>
  <w:footnote w:type="continuationSeparator" w:id="0">
    <w:p w:rsidR="00510C20" w:rsidRDefault="00510C20" w:rsidP="0056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72"/>
    <w:rsid w:val="000722F6"/>
    <w:rsid w:val="002A6568"/>
    <w:rsid w:val="002D51FD"/>
    <w:rsid w:val="003D4C72"/>
    <w:rsid w:val="00510C20"/>
    <w:rsid w:val="00561B9C"/>
    <w:rsid w:val="00DB64D1"/>
    <w:rsid w:val="00DC47FC"/>
    <w:rsid w:val="00DF0E37"/>
    <w:rsid w:val="00E910F0"/>
    <w:rsid w:val="00EA1191"/>
    <w:rsid w:val="00F4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4D4059-12E4-49B1-9946-F7B93F7A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B9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1B9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1B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B9C"/>
    <w:rPr>
      <w:sz w:val="18"/>
      <w:szCs w:val="18"/>
    </w:rPr>
  </w:style>
  <w:style w:type="paragraph" w:customStyle="1" w:styleId="20">
    <w:name w:val="_标题2"/>
    <w:basedOn w:val="2"/>
    <w:next w:val="a"/>
    <w:rsid w:val="00561B9C"/>
    <w:pPr>
      <w:spacing w:line="360" w:lineRule="auto"/>
    </w:pPr>
    <w:rPr>
      <w:rFonts w:ascii="黑体" w:eastAsia="宋体" w:hAnsi="黑体" w:cs="宋体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561B9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DB64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64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深大总医院</dc:creator>
  <cp:keywords/>
  <dc:description/>
  <cp:lastModifiedBy>深大总医院</cp:lastModifiedBy>
  <cp:revision>6</cp:revision>
  <cp:lastPrinted>2023-11-15T02:23:00Z</cp:lastPrinted>
  <dcterms:created xsi:type="dcterms:W3CDTF">2023-11-07T02:40:00Z</dcterms:created>
  <dcterms:modified xsi:type="dcterms:W3CDTF">2023-11-15T02:39:00Z</dcterms:modified>
</cp:coreProperties>
</file>