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8F" w:rsidRDefault="00832D4A">
      <w:pPr>
        <w:pStyle w:val="a"/>
        <w:numPr>
          <w:ilvl w:val="0"/>
          <w:numId w:val="0"/>
        </w:numPr>
        <w:spacing w:before="156" w:after="156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免除知情同意申请表模板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7334"/>
      </w:tblGrid>
      <w:tr w:rsidR="00CD1A8F">
        <w:trPr>
          <w:trHeight w:val="66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8F" w:rsidRDefault="00832D4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项目名称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8F" w:rsidRDefault="00CD1A8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D1A8F">
        <w:trPr>
          <w:trHeight w:val="668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F" w:rsidRDefault="00832D4A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bCs/>
                <w:szCs w:val="21"/>
              </w:rPr>
              <w:t>请参照并对应以下条目，说明该研究拟申请免除知情同意的理由：</w:t>
            </w:r>
          </w:p>
          <w:p w:rsidR="00CD1A8F" w:rsidRDefault="00CD1A8F">
            <w:pPr>
              <w:rPr>
                <w:rFonts w:ascii="宋体" w:hAnsi="宋体" w:cs="宋体"/>
                <w:bCs/>
                <w:szCs w:val="21"/>
              </w:rPr>
            </w:pPr>
          </w:p>
          <w:p w:rsidR="00CD1A8F" w:rsidRDefault="00832D4A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如不满足以下条目相关要求，则无法申请免除知情同意。请在申请材料中准备知情同意书</w:t>
            </w:r>
          </w:p>
          <w:p w:rsidR="00CD1A8F" w:rsidRDefault="00CD1A8F"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 w:rsidR="00CD1A8F">
        <w:trPr>
          <w:trHeight w:val="308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D1A8F" w:rsidRDefault="00832D4A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sym w:font="Times New Roman" w:char="0000"/>
            </w:r>
            <w:r>
              <w:rPr>
                <w:rFonts w:ascii="宋体" w:hAnsi="宋体" w:cs="宋体" w:hint="eastAsia"/>
                <w:b/>
                <w:szCs w:val="21"/>
              </w:rPr>
              <w:t>1.</w:t>
            </w:r>
            <w:r>
              <w:rPr>
                <w:rFonts w:ascii="宋体" w:hAnsi="宋体" w:cs="宋体" w:hint="eastAsia"/>
                <w:b/>
                <w:szCs w:val="21"/>
              </w:rPr>
              <w:t>利用以往临床诊疗中获得的数据</w:t>
            </w:r>
            <w:r>
              <w:rPr>
                <w:rFonts w:ascii="宋体" w:hAnsi="宋体" w:cs="宋体" w:hint="eastAsia"/>
                <w:b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szCs w:val="21"/>
              </w:rPr>
              <w:t>生物标本的研究，申请免除知情同意</w:t>
            </w:r>
          </w:p>
        </w:tc>
      </w:tr>
      <w:tr w:rsidR="00CD1A8F">
        <w:trPr>
          <w:trHeight w:val="749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F" w:rsidRDefault="00832D4A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本研究使用的数据或生物标本是以往临床诊疗中获取的。本研究不利用患者以前已明确地拒绝利用的医疗记录和标本</w:t>
            </w:r>
          </w:p>
          <w:p w:rsidR="00CD1A8F" w:rsidRDefault="00832D4A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请说明：</w:t>
            </w:r>
          </w:p>
        </w:tc>
      </w:tr>
      <w:tr w:rsidR="00CD1A8F">
        <w:trPr>
          <w:trHeight w:val="884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F" w:rsidRDefault="00832D4A">
            <w:pPr>
              <w:tabs>
                <w:tab w:val="left" w:pos="1455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本研究对受试者的风险不大于最小风险（指研究中预期风险的可能性和程度不大于日常生活、或进行常规体格检查或心理测试的风险）。</w:t>
            </w:r>
          </w:p>
          <w:p w:rsidR="00CD1A8F" w:rsidRDefault="00832D4A">
            <w:pPr>
              <w:tabs>
                <w:tab w:val="left" w:pos="1455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请说明：</w:t>
            </w:r>
          </w:p>
        </w:tc>
      </w:tr>
      <w:tr w:rsidR="00CD1A8F">
        <w:trPr>
          <w:trHeight w:val="539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F" w:rsidRDefault="00832D4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免除知情同意不会对受试者的权利和健康产生不利的影响。</w:t>
            </w:r>
          </w:p>
          <w:p w:rsidR="00CD1A8F" w:rsidRDefault="00832D4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请说明：</w:t>
            </w:r>
          </w:p>
        </w:tc>
      </w:tr>
      <w:tr w:rsidR="00CD1A8F">
        <w:trPr>
          <w:trHeight w:val="869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F" w:rsidRDefault="00832D4A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受试者的隐私和个人身份信息得到保护。</w:t>
            </w:r>
          </w:p>
          <w:p w:rsidR="00CD1A8F" w:rsidRDefault="00832D4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请说明：</w:t>
            </w:r>
          </w:p>
        </w:tc>
      </w:tr>
      <w:tr w:rsidR="00CD1A8F">
        <w:trPr>
          <w:trHeight w:val="1134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F" w:rsidRDefault="00832D4A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若规定需获取知情同意，研究将无法进行（病人有权知道其病历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标本可能用于研究，其拒绝或不同意参加研究，不是研究无法实施、免除知情同意的证据）。</w:t>
            </w:r>
          </w:p>
          <w:p w:rsidR="00CD1A8F" w:rsidRDefault="00832D4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请说明：</w:t>
            </w:r>
          </w:p>
        </w:tc>
      </w:tr>
      <w:tr w:rsidR="00CD1A8F">
        <w:trPr>
          <w:trHeight w:val="766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8F" w:rsidRDefault="00832D4A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本研究不需要进一步随访获取受试者信息。</w:t>
            </w:r>
          </w:p>
          <w:p w:rsidR="00CD1A8F" w:rsidRDefault="00CD1A8F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CD1A8F">
        <w:trPr>
          <w:trHeight w:val="366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8F" w:rsidRDefault="00832D4A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本研究利用可识别身份信息的生物样本或者数据进行研究，已无法找到该受试者，且研究项目不涉及个人隐私和商业利益。</w:t>
            </w:r>
          </w:p>
        </w:tc>
      </w:tr>
      <w:tr w:rsidR="00CD1A8F">
        <w:trPr>
          <w:trHeight w:val="310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D1A8F" w:rsidRDefault="00832D4A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 xml:space="preserve">2. </w:t>
            </w:r>
            <w:r>
              <w:rPr>
                <w:rFonts w:ascii="宋体" w:hAnsi="宋体" w:cs="宋体" w:hint="eastAsia"/>
                <w:b/>
                <w:szCs w:val="21"/>
              </w:rPr>
              <w:t>研究中获得信息</w:t>
            </w:r>
            <w:r>
              <w:rPr>
                <w:rFonts w:ascii="宋体" w:hAnsi="宋体" w:cs="宋体" w:hint="eastAsia"/>
                <w:b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szCs w:val="21"/>
              </w:rPr>
              <w:t>生物标本的二次利用，申请免除知情同意</w:t>
            </w:r>
          </w:p>
        </w:tc>
      </w:tr>
      <w:tr w:rsidR="00CD1A8F">
        <w:trPr>
          <w:trHeight w:val="644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F" w:rsidRDefault="00832D4A">
            <w:pPr>
              <w:tabs>
                <w:tab w:val="left" w:pos="2970"/>
                <w:tab w:val="right" w:pos="8787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以往研究已获得受试者的书面同意，允许其他的研究项目使用其信息或标本。</w:t>
            </w:r>
          </w:p>
          <w:p w:rsidR="00CD1A8F" w:rsidRDefault="00832D4A">
            <w:pPr>
              <w:tabs>
                <w:tab w:val="left" w:pos="2970"/>
                <w:tab w:val="right" w:pos="8787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请说明：</w:t>
            </w:r>
          </w:p>
        </w:tc>
      </w:tr>
      <w:tr w:rsidR="00CD1A8F">
        <w:trPr>
          <w:trHeight w:val="664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F" w:rsidRDefault="00832D4A">
            <w:pPr>
              <w:tabs>
                <w:tab w:val="left" w:pos="2970"/>
                <w:tab w:val="right" w:pos="8787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本次研究符合原知情同意的许可条件。</w:t>
            </w:r>
          </w:p>
          <w:p w:rsidR="00CD1A8F" w:rsidRDefault="00832D4A">
            <w:pPr>
              <w:tabs>
                <w:tab w:val="left" w:pos="2970"/>
                <w:tab w:val="right" w:pos="8787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请说明：</w:t>
            </w:r>
          </w:p>
        </w:tc>
      </w:tr>
      <w:tr w:rsidR="00CD1A8F">
        <w:trPr>
          <w:trHeight w:val="649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F" w:rsidRDefault="00832D4A">
            <w:pPr>
              <w:tabs>
                <w:tab w:val="left" w:pos="2970"/>
                <w:tab w:val="right" w:pos="8787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受试者的隐私和身份信息的保密得到保证。</w:t>
            </w:r>
          </w:p>
          <w:p w:rsidR="00CD1A8F" w:rsidRDefault="00832D4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请说明：</w:t>
            </w:r>
          </w:p>
        </w:tc>
      </w:tr>
      <w:tr w:rsidR="00CD1A8F">
        <w:trPr>
          <w:trHeight w:val="649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F" w:rsidRDefault="00832D4A">
            <w:pPr>
              <w:tabs>
                <w:tab w:val="left" w:pos="1455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本研究对受试者的风险不大于最小风险</w:t>
            </w:r>
          </w:p>
          <w:p w:rsidR="00CD1A8F" w:rsidRDefault="00832D4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请说明：</w:t>
            </w:r>
          </w:p>
        </w:tc>
      </w:tr>
      <w:tr w:rsidR="00CD1A8F">
        <w:trPr>
          <w:trHeight w:val="416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F" w:rsidRDefault="00832D4A">
            <w:pPr>
              <w:spacing w:line="360" w:lineRule="auto"/>
              <w:ind w:right="400" w:firstLineChars="2550" w:firstLine="535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研究者签名：</w:t>
            </w:r>
          </w:p>
          <w:p w:rsidR="00CD1A8F" w:rsidRDefault="00832D4A">
            <w:pPr>
              <w:spacing w:line="360" w:lineRule="auto"/>
              <w:ind w:right="400" w:firstLineChars="2600" w:firstLine="546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申请日期：</w:t>
            </w:r>
          </w:p>
        </w:tc>
      </w:tr>
    </w:tbl>
    <w:p w:rsidR="00CD1A8F" w:rsidRDefault="00CD1A8F"/>
    <w:sectPr w:rsidR="00CD1A8F" w:rsidSect="00CD1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A8F" w:rsidRDefault="00CD1A8F" w:rsidP="00CD1A8F">
      <w:r>
        <w:separator/>
      </w:r>
    </w:p>
  </w:endnote>
  <w:endnote w:type="continuationSeparator" w:id="1">
    <w:p w:rsidR="00CD1A8F" w:rsidRDefault="00CD1A8F" w:rsidP="00CD1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D4A" w:rsidRDefault="00832D4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D4A" w:rsidRDefault="00832D4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D4A" w:rsidRDefault="00832D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A8F" w:rsidRDefault="00CD1A8F" w:rsidP="00CD1A8F">
      <w:r>
        <w:separator/>
      </w:r>
    </w:p>
  </w:footnote>
  <w:footnote w:type="continuationSeparator" w:id="1">
    <w:p w:rsidR="00CD1A8F" w:rsidRDefault="00CD1A8F" w:rsidP="00CD1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D4A" w:rsidRDefault="00832D4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8F" w:rsidRDefault="00832D4A" w:rsidP="00832D4A">
    <w:pPr>
      <w:pStyle w:val="a6"/>
      <w:ind w:right="178"/>
      <w:jc w:val="left"/>
    </w:pPr>
    <w:r>
      <w:rPr>
        <w:noProof/>
      </w:rPr>
      <w:drawing>
        <wp:inline distT="0" distB="0" distL="114300" distR="114300">
          <wp:extent cx="1459230" cy="314960"/>
          <wp:effectExtent l="0" t="0" r="7620" b="8890"/>
          <wp:docPr id="1" name="图片 1" descr="新logo 白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 白底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923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>
      <w:rPr>
        <w:rFonts w:hint="eastAsia"/>
        <w:b/>
        <w:bCs/>
        <w:sz w:val="21"/>
        <w:szCs w:val="21"/>
      </w:rPr>
      <w:t xml:space="preserve">                                </w:t>
    </w:r>
    <w:r>
      <w:rPr>
        <w:rFonts w:hint="eastAsia"/>
        <w:b/>
        <w:bCs/>
        <w:sz w:val="21"/>
        <w:szCs w:val="21"/>
      </w:rPr>
      <w:t>药物</w:t>
    </w:r>
    <w:r>
      <w:rPr>
        <w:rFonts w:hint="eastAsia"/>
        <w:b/>
        <w:bCs/>
        <w:sz w:val="21"/>
        <w:szCs w:val="21"/>
      </w:rPr>
      <w:t>/</w:t>
    </w:r>
    <w:r>
      <w:rPr>
        <w:rFonts w:hint="eastAsia"/>
        <w:b/>
        <w:bCs/>
        <w:sz w:val="21"/>
        <w:szCs w:val="21"/>
      </w:rPr>
      <w:t>医疗器械临床试验专业伦理委员会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D4A" w:rsidRDefault="00832D4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60FE"/>
    <w:multiLevelType w:val="multilevel"/>
    <w:tmpl w:val="15E760FE"/>
    <w:lvl w:ilvl="0">
      <w:start w:val="1"/>
      <w:numFmt w:val="bullet"/>
      <w:lvlText w:val=""/>
      <w:lvlJc w:val="left"/>
      <w:pPr>
        <w:ind w:left="1271" w:hanging="420"/>
      </w:pPr>
      <w:rPr>
        <w:rFonts w:ascii="Wingdings" w:hAnsi="Wingdings" w:hint="default"/>
      </w:rPr>
    </w:lvl>
    <w:lvl w:ilvl="1">
      <w:start w:val="1"/>
      <w:numFmt w:val="lowerLetter"/>
      <w:pStyle w:val="a"/>
      <w:lvlText w:val="%2)"/>
      <w:lvlJc w:val="left"/>
      <w:pPr>
        <w:ind w:left="1833" w:hanging="420"/>
      </w:pPr>
    </w:lvl>
    <w:lvl w:ilvl="2">
      <w:start w:val="1"/>
      <w:numFmt w:val="lowerRoman"/>
      <w:lvlText w:val="%3."/>
      <w:lvlJc w:val="right"/>
      <w:pPr>
        <w:ind w:left="2253" w:hanging="420"/>
      </w:pPr>
    </w:lvl>
    <w:lvl w:ilvl="3">
      <w:start w:val="1"/>
      <w:numFmt w:val="decimal"/>
      <w:lvlText w:val="%4."/>
      <w:lvlJc w:val="left"/>
      <w:pPr>
        <w:ind w:left="2673" w:hanging="420"/>
      </w:pPr>
    </w:lvl>
    <w:lvl w:ilvl="4">
      <w:start w:val="1"/>
      <w:numFmt w:val="lowerLetter"/>
      <w:lvlText w:val="%5)"/>
      <w:lvlJc w:val="left"/>
      <w:pPr>
        <w:ind w:left="3093" w:hanging="420"/>
      </w:pPr>
    </w:lvl>
    <w:lvl w:ilvl="5">
      <w:start w:val="1"/>
      <w:numFmt w:val="lowerRoman"/>
      <w:lvlText w:val="%6."/>
      <w:lvlJc w:val="right"/>
      <w:pPr>
        <w:ind w:left="3513" w:hanging="420"/>
      </w:pPr>
    </w:lvl>
    <w:lvl w:ilvl="6">
      <w:start w:val="1"/>
      <w:numFmt w:val="decimal"/>
      <w:lvlText w:val="%7."/>
      <w:lvlJc w:val="left"/>
      <w:pPr>
        <w:ind w:left="3933" w:hanging="420"/>
      </w:pPr>
    </w:lvl>
    <w:lvl w:ilvl="7">
      <w:start w:val="1"/>
      <w:numFmt w:val="lowerLetter"/>
      <w:lvlText w:val="%8)"/>
      <w:lvlJc w:val="left"/>
      <w:pPr>
        <w:ind w:left="4353" w:hanging="420"/>
      </w:pPr>
    </w:lvl>
    <w:lvl w:ilvl="8">
      <w:start w:val="1"/>
      <w:numFmt w:val="lowerRoman"/>
      <w:lvlText w:val="%9."/>
      <w:lvlJc w:val="right"/>
      <w:pPr>
        <w:ind w:left="477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05C0D7D"/>
    <w:rsid w:val="00217257"/>
    <w:rsid w:val="002970B2"/>
    <w:rsid w:val="002D123C"/>
    <w:rsid w:val="00376FAA"/>
    <w:rsid w:val="00481C77"/>
    <w:rsid w:val="00832D4A"/>
    <w:rsid w:val="00877366"/>
    <w:rsid w:val="008F582C"/>
    <w:rsid w:val="00A57549"/>
    <w:rsid w:val="00B85B7B"/>
    <w:rsid w:val="00BA5BC0"/>
    <w:rsid w:val="00BC62F1"/>
    <w:rsid w:val="00C321E6"/>
    <w:rsid w:val="00C53564"/>
    <w:rsid w:val="00CD1A8F"/>
    <w:rsid w:val="00CE45EB"/>
    <w:rsid w:val="00D366FF"/>
    <w:rsid w:val="00D579FF"/>
    <w:rsid w:val="00F905E5"/>
    <w:rsid w:val="00F94E40"/>
    <w:rsid w:val="205C0D7D"/>
    <w:rsid w:val="35652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Body Text" w:uiPriority="99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D1A8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Char"/>
    <w:uiPriority w:val="99"/>
    <w:unhideWhenUsed/>
    <w:rsid w:val="00CD1A8F"/>
    <w:rPr>
      <w:rFonts w:ascii="Times New Roman" w:hAnsi="Times New Roman"/>
      <w:sz w:val="28"/>
      <w:szCs w:val="28"/>
    </w:rPr>
  </w:style>
  <w:style w:type="paragraph" w:styleId="a5">
    <w:name w:val="footer"/>
    <w:basedOn w:val="a0"/>
    <w:rsid w:val="00CD1A8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0"/>
    <w:rsid w:val="00CD1A8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Title"/>
    <w:basedOn w:val="a0"/>
    <w:next w:val="a0"/>
    <w:link w:val="Char0"/>
    <w:qFormat/>
    <w:rsid w:val="00CD1A8F"/>
    <w:pPr>
      <w:spacing w:line="360" w:lineRule="auto"/>
      <w:jc w:val="center"/>
      <w:outlineLvl w:val="0"/>
    </w:pPr>
    <w:rPr>
      <w:rFonts w:ascii="Cambria" w:eastAsia="楷体_GB2312" w:hAnsi="Cambria"/>
      <w:b/>
      <w:bCs/>
      <w:sz w:val="32"/>
      <w:szCs w:val="32"/>
    </w:rPr>
  </w:style>
  <w:style w:type="character" w:styleId="a8">
    <w:name w:val="annotation reference"/>
    <w:qFormat/>
    <w:rsid w:val="00CD1A8F"/>
    <w:rPr>
      <w:sz w:val="21"/>
      <w:szCs w:val="21"/>
    </w:rPr>
  </w:style>
  <w:style w:type="character" w:customStyle="1" w:styleId="Char0">
    <w:name w:val="标题 Char"/>
    <w:basedOn w:val="a1"/>
    <w:link w:val="a7"/>
    <w:rsid w:val="00CD1A8F"/>
    <w:rPr>
      <w:rFonts w:ascii="Cambria" w:eastAsia="楷体_GB2312" w:hAnsi="Cambria"/>
      <w:b/>
      <w:bCs/>
      <w:kern w:val="2"/>
      <w:sz w:val="32"/>
      <w:szCs w:val="32"/>
    </w:rPr>
  </w:style>
  <w:style w:type="character" w:customStyle="1" w:styleId="22">
    <w:name w:val="正文文本 (22)_"/>
    <w:link w:val="221"/>
    <w:uiPriority w:val="99"/>
    <w:locked/>
    <w:rsid w:val="00CD1A8F"/>
    <w:rPr>
      <w:rFonts w:ascii="MingLiU" w:eastAsia="MingLiU" w:hAnsi="MingLiU"/>
      <w:b/>
      <w:bCs/>
      <w:spacing w:val="10"/>
      <w:sz w:val="19"/>
      <w:szCs w:val="19"/>
      <w:shd w:val="clear" w:color="auto" w:fill="FFFFFF"/>
    </w:rPr>
  </w:style>
  <w:style w:type="paragraph" w:customStyle="1" w:styleId="221">
    <w:name w:val="正文文本 (22)1"/>
    <w:basedOn w:val="a0"/>
    <w:link w:val="22"/>
    <w:uiPriority w:val="99"/>
    <w:rsid w:val="00CD1A8F"/>
    <w:pPr>
      <w:shd w:val="clear" w:color="auto" w:fill="FFFFFF"/>
      <w:spacing w:line="349" w:lineRule="exact"/>
      <w:ind w:hanging="440"/>
      <w:jc w:val="center"/>
    </w:pPr>
    <w:rPr>
      <w:rFonts w:ascii="MingLiU" w:eastAsia="MingLiU" w:hAnsi="MingLiU"/>
      <w:b/>
      <w:bCs/>
      <w:spacing w:val="10"/>
      <w:kern w:val="0"/>
      <w:sz w:val="19"/>
      <w:szCs w:val="19"/>
    </w:rPr>
  </w:style>
  <w:style w:type="character" w:customStyle="1" w:styleId="a9">
    <w:name w:val="正文文本_"/>
    <w:link w:val="3"/>
    <w:uiPriority w:val="99"/>
    <w:qFormat/>
    <w:locked/>
    <w:rsid w:val="00CD1A8F"/>
    <w:rPr>
      <w:rFonts w:ascii="MingLiU" w:eastAsia="MingLiU" w:hAnsi="MingLiU"/>
      <w:spacing w:val="9"/>
      <w:sz w:val="19"/>
      <w:szCs w:val="19"/>
      <w:shd w:val="clear" w:color="auto" w:fill="FFFFFF"/>
    </w:rPr>
  </w:style>
  <w:style w:type="paragraph" w:customStyle="1" w:styleId="3">
    <w:name w:val="正文文本3"/>
    <w:basedOn w:val="a0"/>
    <w:link w:val="a9"/>
    <w:uiPriority w:val="99"/>
    <w:rsid w:val="00CD1A8F"/>
    <w:pPr>
      <w:shd w:val="clear" w:color="auto" w:fill="FFFFFF"/>
      <w:spacing w:line="526" w:lineRule="exact"/>
      <w:ind w:hanging="440"/>
      <w:jc w:val="distribute"/>
    </w:pPr>
    <w:rPr>
      <w:rFonts w:ascii="MingLiU" w:eastAsia="MingLiU" w:hAnsi="MingLiU"/>
      <w:spacing w:val="9"/>
      <w:kern w:val="0"/>
      <w:sz w:val="19"/>
      <w:szCs w:val="19"/>
    </w:rPr>
  </w:style>
  <w:style w:type="character" w:customStyle="1" w:styleId="0pt10">
    <w:name w:val="正文文本 + 间距 0 pt10"/>
    <w:uiPriority w:val="99"/>
    <w:rsid w:val="00CD1A8F"/>
    <w:rPr>
      <w:rFonts w:ascii="MingLiU" w:eastAsia="MingLiU" w:hAnsi="MingLiU"/>
      <w:color w:val="000000"/>
      <w:spacing w:val="8"/>
      <w:w w:val="100"/>
      <w:position w:val="0"/>
      <w:sz w:val="19"/>
      <w:szCs w:val="19"/>
      <w:lang w:val="zh-TW" w:bidi="ar-SA"/>
    </w:rPr>
  </w:style>
  <w:style w:type="paragraph" w:customStyle="1" w:styleId="aa">
    <w:name w:val="段"/>
    <w:qFormat/>
    <w:rsid w:val="00CD1A8F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a">
    <w:name w:val="附录表标题"/>
    <w:basedOn w:val="a0"/>
    <w:next w:val="aa"/>
    <w:rsid w:val="00CD1A8F"/>
    <w:pPr>
      <w:numPr>
        <w:ilvl w:val="1"/>
        <w:numId w:val="1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 w:hAnsi="Times New Roman"/>
      <w:szCs w:val="21"/>
    </w:rPr>
  </w:style>
  <w:style w:type="character" w:customStyle="1" w:styleId="Char">
    <w:name w:val="正文文本 Char"/>
    <w:link w:val="a4"/>
    <w:uiPriority w:val="99"/>
    <w:rsid w:val="00CD1A8F"/>
    <w:rPr>
      <w:kern w:val="2"/>
      <w:sz w:val="28"/>
      <w:szCs w:val="28"/>
    </w:rPr>
  </w:style>
  <w:style w:type="character" w:customStyle="1" w:styleId="1">
    <w:name w:val="正文文本 字符1"/>
    <w:basedOn w:val="a1"/>
    <w:rsid w:val="00CD1A8F"/>
    <w:rPr>
      <w:rFonts w:ascii="Calibri" w:hAnsi="Calibri"/>
      <w:kern w:val="2"/>
      <w:sz w:val="21"/>
      <w:szCs w:val="24"/>
    </w:rPr>
  </w:style>
  <w:style w:type="paragraph" w:customStyle="1" w:styleId="10">
    <w:name w:val="列出段落1"/>
    <w:basedOn w:val="a0"/>
    <w:uiPriority w:val="34"/>
    <w:qFormat/>
    <w:rsid w:val="00CD1A8F"/>
    <w:pPr>
      <w:ind w:firstLineChars="200" w:firstLine="420"/>
    </w:pPr>
    <w:rPr>
      <w:rFonts w:ascii="Times New Roman" w:hAnsi="Times New Roman"/>
    </w:rPr>
  </w:style>
  <w:style w:type="paragraph" w:styleId="ab">
    <w:name w:val="Balloon Text"/>
    <w:basedOn w:val="a0"/>
    <w:link w:val="Char1"/>
    <w:rsid w:val="00832D4A"/>
    <w:rPr>
      <w:sz w:val="18"/>
      <w:szCs w:val="18"/>
    </w:rPr>
  </w:style>
  <w:style w:type="character" w:customStyle="1" w:styleId="Char1">
    <w:name w:val="批注框文本 Char"/>
    <w:basedOn w:val="a1"/>
    <w:link w:val="ab"/>
    <w:rsid w:val="00832D4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54</Characters>
  <Application>Microsoft Office Word</Application>
  <DocSecurity>0</DocSecurity>
  <Lines>1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草帽小子</dc:creator>
  <cp:lastModifiedBy>SUGHGCP</cp:lastModifiedBy>
  <cp:revision>4</cp:revision>
  <dcterms:created xsi:type="dcterms:W3CDTF">2021-01-29T09:34:00Z</dcterms:created>
  <dcterms:modified xsi:type="dcterms:W3CDTF">2021-12-30T06:32:00Z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