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4: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汇报PPT文件要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至少</w:t>
      </w:r>
      <w:r>
        <w:rPr>
          <w:rFonts w:hint="eastAsia" w:ascii="仿宋" w:hAnsi="仿宋" w:eastAsia="仿宋" w:cs="仿宋"/>
          <w:sz w:val="22"/>
          <w:szCs w:val="22"/>
        </w:rPr>
        <w:t>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0"/>
        <w:gridCol w:w="50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8" w:hRule="atLeast"/>
        </w:trPr>
        <w:tc>
          <w:tcPr>
            <w:tcW w:w="852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2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5018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公司情况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312" w:lineRule="exac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公司情况简介。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312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7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需求响应情况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对我院需求文件（附件1、2）进行详细响应并介绍响应情况。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leftChars="0" w:right="0" w:rightChars="0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leftChars="0" w:right="357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</w:rPr>
              <w:t>增值服务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ind w:left="162" w:leftChars="0" w:right="144" w:rightChars="0"/>
              <w:rPr>
                <w:rFonts w:hint="eastAsia" w:ascii="仿宋" w:hAnsi="仿宋" w:eastAsia="仿宋" w:cs="仿宋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</w:rPr>
              <w:t>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各项报价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294" w:lineRule="exact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内各类打印耗材及运维服务单价的初步报价。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  <w:bookmarkStart w:id="0" w:name="_GoBack"/>
      <w:bookmarkEnd w:id="0"/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1、演讲时间不超过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ascii="仿宋" w:hAnsi="仿宋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5 </w:t>
      </w:r>
      <w:r>
        <w:rPr>
          <w:rFonts w:hint="eastAsia" w:ascii="仿宋" w:hAnsi="仿宋" w:eastAsia="仿宋" w:cs="仿宋"/>
          <w:sz w:val="22"/>
          <w:szCs w:val="22"/>
        </w:rPr>
        <w:t>分钟，PPT总页数不超过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15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2"/>
        </w:rPr>
        <w:t>、文字信息（参数、配置、售后等）不可粘贴截图；</w:t>
      </w:r>
    </w:p>
    <w:p>
      <w:pPr>
        <w:pStyle w:val="2"/>
        <w:spacing w:before="236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sz w:val="22"/>
          <w:szCs w:val="22"/>
        </w:rPr>
        <w:t>、报名时与报名资料一起发送报名邮箱；</w:t>
      </w:r>
    </w:p>
    <w:p>
      <w:pPr>
        <w:pStyle w:val="2"/>
        <w:spacing w:line="386" w:lineRule="auto"/>
        <w:ind w:right="113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27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pacing w:val="-27"/>
          <w:sz w:val="22"/>
          <w:szCs w:val="22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3"/>
          <w:sz w:val="22"/>
          <w:szCs w:val="22"/>
        </w:rPr>
        <w:t xml:space="preserve"> 不可转换为 </w:t>
      </w:r>
      <w:r>
        <w:rPr>
          <w:rFonts w:hint="eastAsia" w:ascii="仿宋" w:hAnsi="仿宋" w:eastAsia="仿宋" w:cs="仿宋"/>
          <w:sz w:val="22"/>
          <w:szCs w:val="22"/>
        </w:rPr>
        <w:t>pdf</w:t>
      </w:r>
      <w:r>
        <w:rPr>
          <w:rFonts w:hint="eastAsia" w:ascii="仿宋" w:hAnsi="仿宋" w:eastAsia="仿宋" w:cs="仿宋"/>
          <w:spacing w:val="-4"/>
          <w:sz w:val="22"/>
          <w:szCs w:val="22"/>
        </w:rPr>
        <w:t xml:space="preserve"> 或其他格式，</w:t>
      </w:r>
      <w:r>
        <w:rPr>
          <w:rFonts w:hint="eastAsia" w:ascii="仿宋" w:hAnsi="仿宋" w:eastAsia="仿宋" w:cs="仿宋"/>
          <w:spacing w:val="-8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9"/>
          <w:sz w:val="22"/>
          <w:szCs w:val="22"/>
        </w:rPr>
        <w:t xml:space="preserve"> 文件命名要求：</w:t>
      </w:r>
      <w:r>
        <w:rPr>
          <w:rFonts w:hint="eastAsia" w:ascii="仿宋" w:hAnsi="仿宋" w:eastAsia="仿宋" w:cs="仿宋"/>
          <w:spacing w:val="-9"/>
          <w:sz w:val="22"/>
          <w:szCs w:val="22"/>
          <w:lang w:val="en-US" w:eastAsia="zh-CN"/>
        </w:rPr>
        <w:t>打印耗材及驻场运维服务采购项目</w:t>
      </w:r>
      <w:r>
        <w:rPr>
          <w:rFonts w:hint="eastAsia" w:ascii="仿宋" w:hAnsi="仿宋" w:eastAsia="仿宋" w:cs="仿宋"/>
          <w:spacing w:val="-9"/>
          <w:sz w:val="22"/>
          <w:szCs w:val="22"/>
        </w:rPr>
        <w:t>解决方案</w:t>
      </w:r>
      <w:r>
        <w:rPr>
          <w:rFonts w:hint="eastAsia" w:ascii="仿宋" w:hAnsi="仿宋" w:eastAsia="仿宋" w:cs="仿宋"/>
          <w:spacing w:val="-9"/>
          <w:sz w:val="22"/>
          <w:szCs w:val="22"/>
          <w:lang w:val="en-US" w:eastAsia="zh-CN"/>
        </w:rPr>
        <w:t xml:space="preserve"> - 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</w:t>
    </w:r>
    <w:r>
      <w:rPr>
        <w:rFonts w:hint="eastAsia"/>
        <w:lang w:val="en-US" w:eastAsia="zh-CN"/>
      </w:rPr>
      <w:t>附属华南</w:t>
    </w:r>
    <w:r>
      <w:rPr>
        <w:rFonts w:hint="eastAsia"/>
        <w:lang w:val="en-US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652A1"/>
    <w:rsid w:val="00AF5C61"/>
    <w:rsid w:val="00DE021A"/>
    <w:rsid w:val="03F80853"/>
    <w:rsid w:val="13866DE7"/>
    <w:rsid w:val="14751FF4"/>
    <w:rsid w:val="1513024D"/>
    <w:rsid w:val="15745F79"/>
    <w:rsid w:val="29DC754C"/>
    <w:rsid w:val="35975C2A"/>
    <w:rsid w:val="3F63739C"/>
    <w:rsid w:val="45C34DDA"/>
    <w:rsid w:val="48541BD1"/>
    <w:rsid w:val="58C91E4D"/>
    <w:rsid w:val="591E26C1"/>
    <w:rsid w:val="5CF14CA2"/>
    <w:rsid w:val="6923017A"/>
    <w:rsid w:val="726A4358"/>
    <w:rsid w:val="7B9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8</TotalTime>
  <ScaleCrop>false</ScaleCrop>
  <LinksUpToDate>false</LinksUpToDate>
  <CharactersWithSpaces>439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black tuxedo</cp:lastModifiedBy>
  <cp:lastPrinted>2020-07-22T09:59:00Z</cp:lastPrinted>
  <dcterms:modified xsi:type="dcterms:W3CDTF">2021-06-23T08:42:30Z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4A7D9E9B1BED443F89F2A78E7E62CCE8</vt:lpwstr>
  </property>
</Properties>
</file>