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AD730A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AD730A">
              <w:rPr>
                <w:rFonts w:ascii="宋体" w:eastAsia="宋体" w:hAnsi="宋体" w:hint="eastAsia"/>
                <w:sz w:val="24"/>
              </w:rPr>
              <w:t>血管内超声治疗系统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2969"/>
        <w:gridCol w:w="3828"/>
        <w:gridCol w:w="2551"/>
        <w:gridCol w:w="992"/>
      </w:tblGrid>
      <w:tr w:rsidR="003D5DE5" w:rsidRPr="00861F3D" w:rsidTr="00826EFC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96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826EFC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969" w:type="dxa"/>
            <w:vAlign w:val="center"/>
          </w:tcPr>
          <w:p w:rsidR="003D5DE5" w:rsidRPr="00746930" w:rsidRDefault="00826EFC" w:rsidP="006C213F">
            <w:pPr>
              <w:widowControl/>
              <w:jc w:val="left"/>
              <w:rPr>
                <w:rFonts w:ascii="宋体" w:eastAsia="宋体" w:hAnsi="宋体"/>
              </w:rPr>
            </w:pPr>
            <w:r w:rsidRPr="00826EFC">
              <w:rPr>
                <w:rFonts w:ascii="宋体" w:eastAsia="宋体" w:hAnsi="宋体" w:hint="eastAsia"/>
              </w:rPr>
              <w:t>支持</w:t>
            </w:r>
            <w:r w:rsidRPr="00826EFC">
              <w:rPr>
                <w:rFonts w:ascii="宋体" w:eastAsia="宋体" w:hAnsi="宋体"/>
                <w:u w:val="single"/>
              </w:rPr>
              <w:softHyphen/>
            </w:r>
            <w:r w:rsidRPr="00826EFC">
              <w:rPr>
                <w:rFonts w:ascii="宋体" w:eastAsia="宋体" w:hAnsi="宋体"/>
                <w:u w:val="single"/>
              </w:rPr>
              <w:softHyphen/>
            </w:r>
            <w:r w:rsidRPr="00826EFC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26EFC">
              <w:rPr>
                <w:rFonts w:ascii="宋体" w:eastAsia="宋体" w:hAnsi="宋体"/>
                <w:u w:val="single"/>
              </w:rPr>
              <w:t xml:space="preserve">   </w:t>
            </w:r>
            <w:r w:rsidRPr="00826EFC">
              <w:rPr>
                <w:rFonts w:ascii="宋体" w:eastAsia="宋体" w:hAnsi="宋体"/>
              </w:rPr>
              <w:t>MHz机械旋转式超声导管技术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826EFC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969" w:type="dxa"/>
            <w:vAlign w:val="center"/>
          </w:tcPr>
          <w:p w:rsidR="003D5DE5" w:rsidRPr="00746930" w:rsidRDefault="00826EFC" w:rsidP="006C213F">
            <w:pPr>
              <w:widowControl/>
              <w:jc w:val="left"/>
              <w:rPr>
                <w:rFonts w:ascii="宋体" w:eastAsia="宋体" w:hAnsi="宋体"/>
              </w:rPr>
            </w:pPr>
            <w:r w:rsidRPr="00826EFC">
              <w:rPr>
                <w:rFonts w:ascii="宋体" w:eastAsia="宋体" w:hAnsi="宋体" w:hint="eastAsia"/>
              </w:rPr>
              <w:t>可用于冠状动脉和心腔内介入治疗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826EFC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969" w:type="dxa"/>
            <w:vAlign w:val="center"/>
          </w:tcPr>
          <w:p w:rsidR="00826EFC" w:rsidRDefault="00826EFC" w:rsidP="00826EFC">
            <w:pPr>
              <w:widowControl/>
              <w:ind w:left="630" w:hangingChars="300" w:hanging="630"/>
              <w:jc w:val="left"/>
              <w:rPr>
                <w:rFonts w:ascii="宋体" w:eastAsia="宋体" w:hAnsi="宋体"/>
              </w:rPr>
            </w:pPr>
            <w:r w:rsidRPr="00826EFC">
              <w:rPr>
                <w:rFonts w:ascii="宋体" w:eastAsia="宋体" w:hAnsi="宋体" w:hint="eastAsia"/>
              </w:rPr>
              <w:t>最多可进行</w:t>
            </w:r>
            <w:r w:rsidRPr="00826EFC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26EFC">
              <w:rPr>
                <w:rFonts w:ascii="宋体" w:eastAsia="宋体" w:hAnsi="宋体"/>
                <w:u w:val="single"/>
              </w:rPr>
              <w:t xml:space="preserve">  </w:t>
            </w:r>
            <w:r w:rsidRPr="00826EFC">
              <w:rPr>
                <w:rFonts w:ascii="宋体" w:eastAsia="宋体" w:hAnsi="宋体"/>
              </w:rPr>
              <w:t>次面积测量和</w:t>
            </w:r>
          </w:p>
          <w:p w:rsidR="003D5DE5" w:rsidRPr="00746930" w:rsidRDefault="00826EFC" w:rsidP="00826EFC">
            <w:pPr>
              <w:widowControl/>
              <w:ind w:left="630" w:hangingChars="300" w:hanging="630"/>
              <w:jc w:val="left"/>
              <w:rPr>
                <w:rFonts w:ascii="宋体" w:eastAsia="宋体" w:hAnsi="宋体"/>
              </w:rPr>
            </w:pPr>
            <w:r w:rsidRPr="00826EFC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26EFC">
              <w:rPr>
                <w:rFonts w:ascii="宋体" w:eastAsia="宋体" w:hAnsi="宋体"/>
                <w:u w:val="single"/>
              </w:rPr>
              <w:t xml:space="preserve">  </w:t>
            </w:r>
            <w:r w:rsidRPr="00826EFC">
              <w:rPr>
                <w:rFonts w:ascii="宋体" w:eastAsia="宋体" w:hAnsi="宋体"/>
              </w:rPr>
              <w:t>次距离测量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826EFC">
        <w:trPr>
          <w:trHeight w:val="659"/>
          <w:jc w:val="center"/>
        </w:trPr>
        <w:tc>
          <w:tcPr>
            <w:tcW w:w="428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969" w:type="dxa"/>
            <w:vAlign w:val="center"/>
          </w:tcPr>
          <w:p w:rsidR="003D5DE5" w:rsidRPr="00182F22" w:rsidRDefault="00826EFC" w:rsidP="006C213F">
            <w:pPr>
              <w:widowControl/>
              <w:jc w:val="left"/>
              <w:rPr>
                <w:rFonts w:ascii="宋体" w:eastAsia="宋体" w:hAnsi="宋体"/>
              </w:rPr>
            </w:pPr>
            <w:r w:rsidRPr="00826EFC">
              <w:rPr>
                <w:rFonts w:ascii="宋体" w:eastAsia="宋体" w:hAnsi="宋体" w:hint="eastAsia"/>
              </w:rPr>
              <w:t>具有宽带技术的机械旋转式超声导管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C213F" w:rsidRPr="00861F3D" w:rsidTr="00826EFC">
        <w:trPr>
          <w:jc w:val="center"/>
        </w:trPr>
        <w:tc>
          <w:tcPr>
            <w:tcW w:w="428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969" w:type="dxa"/>
          </w:tcPr>
          <w:p w:rsidR="006C213F" w:rsidRPr="006C213F" w:rsidRDefault="00826EFC" w:rsidP="00675C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具有</w:t>
            </w:r>
            <w:r w:rsidRPr="00826EFC">
              <w:rPr>
                <w:rFonts w:ascii="宋体" w:eastAsia="宋体" w:hAnsi="宋体" w:hint="eastAsia"/>
              </w:rPr>
              <w:t>用于冠脉血管的超声导管</w:t>
            </w:r>
          </w:p>
        </w:tc>
        <w:tc>
          <w:tcPr>
            <w:tcW w:w="3828" w:type="dxa"/>
            <w:vAlign w:val="center"/>
          </w:tcPr>
          <w:p w:rsidR="006C213F" w:rsidRPr="006C213F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bookmarkStart w:id="0" w:name="_GoBack"/>
            <w:bookmarkEnd w:id="0"/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28" w:rsidRDefault="00547D28" w:rsidP="006F73A6">
      <w:r>
        <w:separator/>
      </w:r>
    </w:p>
  </w:endnote>
  <w:endnote w:type="continuationSeparator" w:id="0">
    <w:p w:rsidR="00547D28" w:rsidRDefault="00547D28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28" w:rsidRDefault="00547D28" w:rsidP="006F73A6">
      <w:r>
        <w:separator/>
      </w:r>
    </w:p>
  </w:footnote>
  <w:footnote w:type="continuationSeparator" w:id="0">
    <w:p w:rsidR="00547D28" w:rsidRDefault="00547D28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D6097"/>
    <w:rsid w:val="0020275C"/>
    <w:rsid w:val="00271855"/>
    <w:rsid w:val="002A51AD"/>
    <w:rsid w:val="002E2914"/>
    <w:rsid w:val="002F13D2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47D28"/>
    <w:rsid w:val="00555AFB"/>
    <w:rsid w:val="005C3F5D"/>
    <w:rsid w:val="005D4502"/>
    <w:rsid w:val="005F27AD"/>
    <w:rsid w:val="00605D3A"/>
    <w:rsid w:val="00675C96"/>
    <w:rsid w:val="006C213F"/>
    <w:rsid w:val="006C28D8"/>
    <w:rsid w:val="006F73A6"/>
    <w:rsid w:val="00736C0E"/>
    <w:rsid w:val="00744F3B"/>
    <w:rsid w:val="007453BC"/>
    <w:rsid w:val="00746930"/>
    <w:rsid w:val="007B7449"/>
    <w:rsid w:val="00826EFC"/>
    <w:rsid w:val="00853344"/>
    <w:rsid w:val="00857550"/>
    <w:rsid w:val="00952C3F"/>
    <w:rsid w:val="009A039F"/>
    <w:rsid w:val="009C6C87"/>
    <w:rsid w:val="009C7E3B"/>
    <w:rsid w:val="00AA6FFE"/>
    <w:rsid w:val="00AD730A"/>
    <w:rsid w:val="00AE2177"/>
    <w:rsid w:val="00AF24A3"/>
    <w:rsid w:val="00B047BC"/>
    <w:rsid w:val="00B44E99"/>
    <w:rsid w:val="00B77C03"/>
    <w:rsid w:val="00B93A83"/>
    <w:rsid w:val="00B95B77"/>
    <w:rsid w:val="00BC2D54"/>
    <w:rsid w:val="00C8574D"/>
    <w:rsid w:val="00CB7493"/>
    <w:rsid w:val="00CC2994"/>
    <w:rsid w:val="00D05DE3"/>
    <w:rsid w:val="00D56638"/>
    <w:rsid w:val="00DA6EC6"/>
    <w:rsid w:val="00DB2FDA"/>
    <w:rsid w:val="00E651F3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8553B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59</cp:revision>
  <dcterms:created xsi:type="dcterms:W3CDTF">2020-02-29T04:58:00Z</dcterms:created>
  <dcterms:modified xsi:type="dcterms:W3CDTF">2020-12-09T06:48:00Z</dcterms:modified>
</cp:coreProperties>
</file>