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3C" w:rsidRPr="00DF7B7D" w:rsidRDefault="0006713C" w:rsidP="0006713C">
      <w:pPr>
        <w:jc w:val="left"/>
        <w:rPr>
          <w:rFonts w:ascii="华文中宋" w:eastAsia="华文中宋" w:hAnsi="华文中宋"/>
          <w:szCs w:val="21"/>
        </w:rPr>
      </w:pPr>
      <w:r w:rsidRPr="00DF7B7D">
        <w:rPr>
          <w:rFonts w:ascii="华文中宋" w:eastAsia="华文中宋" w:hAnsi="华文中宋" w:hint="eastAsia"/>
          <w:szCs w:val="21"/>
        </w:rPr>
        <w:t>附件2</w:t>
      </w:r>
    </w:p>
    <w:p w:rsidR="0006713C" w:rsidRPr="002D4A25" w:rsidRDefault="0006713C" w:rsidP="0006713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药物</w:t>
      </w:r>
      <w:r w:rsidRPr="002D4A25">
        <w:rPr>
          <w:b/>
          <w:sz w:val="44"/>
          <w:szCs w:val="44"/>
        </w:rPr>
        <w:t>临床试验归档登记</w:t>
      </w:r>
    </w:p>
    <w:tbl>
      <w:tblPr>
        <w:tblW w:w="10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6"/>
        <w:gridCol w:w="331"/>
        <w:gridCol w:w="746"/>
        <w:gridCol w:w="4044"/>
        <w:gridCol w:w="29"/>
        <w:gridCol w:w="1276"/>
        <w:gridCol w:w="80"/>
        <w:gridCol w:w="2016"/>
        <w:gridCol w:w="1642"/>
      </w:tblGrid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1483" w:type="dxa"/>
            <w:gridSpan w:val="3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项目编码</w:t>
            </w:r>
          </w:p>
        </w:tc>
        <w:tc>
          <w:tcPr>
            <w:tcW w:w="7445" w:type="dxa"/>
            <w:gridSpan w:val="5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1483" w:type="dxa"/>
            <w:gridSpan w:val="3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项目名称</w:t>
            </w:r>
          </w:p>
        </w:tc>
        <w:tc>
          <w:tcPr>
            <w:tcW w:w="7445" w:type="dxa"/>
            <w:gridSpan w:val="5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1483" w:type="dxa"/>
            <w:gridSpan w:val="3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专业名称</w:t>
            </w:r>
          </w:p>
        </w:tc>
        <w:tc>
          <w:tcPr>
            <w:tcW w:w="4073" w:type="dxa"/>
            <w:gridSpan w:val="2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主要研究者</w:t>
            </w:r>
          </w:p>
        </w:tc>
        <w:tc>
          <w:tcPr>
            <w:tcW w:w="2096" w:type="dxa"/>
            <w:gridSpan w:val="2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1483" w:type="dxa"/>
            <w:gridSpan w:val="3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申办方</w:t>
            </w:r>
          </w:p>
        </w:tc>
        <w:tc>
          <w:tcPr>
            <w:tcW w:w="4073" w:type="dxa"/>
            <w:gridSpan w:val="2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CRO</w:t>
            </w:r>
          </w:p>
        </w:tc>
        <w:tc>
          <w:tcPr>
            <w:tcW w:w="2096" w:type="dxa"/>
            <w:gridSpan w:val="2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1483" w:type="dxa"/>
            <w:gridSpan w:val="3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保存时间</w:t>
            </w:r>
          </w:p>
        </w:tc>
        <w:tc>
          <w:tcPr>
            <w:tcW w:w="4073" w:type="dxa"/>
            <w:gridSpan w:val="2"/>
            <w:vAlign w:val="center"/>
          </w:tcPr>
          <w:p w:rsidR="0006713C" w:rsidRPr="00F516F8" w:rsidRDefault="0006713C" w:rsidP="00CF4758">
            <w:pPr>
              <w:ind w:firstLineChars="150" w:firstLine="315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年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Pr="00F516F8">
              <w:rPr>
                <w:rFonts w:ascii="华文中宋" w:eastAsia="华文中宋" w:hAnsi="华文中宋"/>
                <w:szCs w:val="21"/>
              </w:rPr>
              <w:t>月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Pr="00F516F8">
              <w:rPr>
                <w:rFonts w:ascii="华文中宋" w:eastAsia="华文中宋" w:hAnsi="华文中宋"/>
                <w:szCs w:val="21"/>
              </w:rPr>
              <w:t>日至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Pr="00F516F8">
              <w:rPr>
                <w:rFonts w:ascii="华文中宋" w:eastAsia="华文中宋" w:hAnsi="华文中宋"/>
                <w:szCs w:val="21"/>
              </w:rPr>
              <w:t>年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Pr="00F516F8">
              <w:rPr>
                <w:rFonts w:ascii="华文中宋" w:eastAsia="华文中宋" w:hAnsi="华文中宋"/>
                <w:szCs w:val="21"/>
              </w:rPr>
              <w:t>月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Pr="00F516F8">
              <w:rPr>
                <w:rFonts w:ascii="华文中宋" w:eastAsia="华文中宋" w:hAnsi="华文中宋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归档位置</w:t>
            </w:r>
          </w:p>
        </w:tc>
        <w:tc>
          <w:tcPr>
            <w:tcW w:w="2096" w:type="dxa"/>
            <w:gridSpan w:val="2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8928" w:type="dxa"/>
            <w:gridSpan w:val="8"/>
            <w:shd w:val="clear" w:color="auto" w:fill="A6A6A6" w:themeFill="background1" w:themeFillShade="A6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目录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序号</w:t>
            </w:r>
          </w:p>
        </w:tc>
        <w:tc>
          <w:tcPr>
            <w:tcW w:w="4790" w:type="dxa"/>
            <w:gridSpan w:val="2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内容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 w:cs="Tahoma"/>
                <w:b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b/>
                <w:color w:val="000000"/>
                <w:kern w:val="0"/>
                <w:szCs w:val="21"/>
              </w:rPr>
              <w:t>有无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b/>
                <w:szCs w:val="21"/>
              </w:rPr>
              <w:t>备注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1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试验方案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及增补件</w:t>
            </w:r>
            <w:r w:rsidRPr="00F516F8">
              <w:rPr>
                <w:rFonts w:ascii="华文中宋" w:eastAsia="华文中宋" w:hAnsi="华文中宋"/>
                <w:szCs w:val="21"/>
              </w:rPr>
              <w:t>（ PI签名）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2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知情同意书样本（伦理批准所有版本）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cs="宋体" w:hint="eastAsia"/>
                <w:kern w:val="0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3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受试者招募广告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及其他提供给受试者的书面文件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cs="宋体" w:hint="eastAsia"/>
                <w:kern w:val="0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4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临床试验立项申请表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5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NMPA对</w:t>
            </w:r>
            <w:r w:rsidRPr="00F516F8">
              <w:rPr>
                <w:rFonts w:ascii="华文中宋" w:eastAsia="华文中宋" w:hAnsi="华文中宋"/>
                <w:szCs w:val="21"/>
              </w:rPr>
              <w:t>临床试验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许可和备案文件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6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伦理批件、组长单位</w:t>
            </w:r>
            <w:r w:rsidRPr="00F516F8">
              <w:rPr>
                <w:rFonts w:ascii="华文中宋" w:eastAsia="华文中宋" w:hAnsi="华文中宋"/>
                <w:szCs w:val="21"/>
              </w:rPr>
              <w:t>伦理批件及成员表复印件，必要时提供其他单位的伦理批准文件、</w:t>
            </w:r>
            <w:proofErr w:type="gramStart"/>
            <w:r w:rsidRPr="00F516F8">
              <w:rPr>
                <w:rFonts w:ascii="华文中宋" w:eastAsia="华文中宋" w:hAnsi="华文中宋"/>
                <w:szCs w:val="21"/>
              </w:rPr>
              <w:t>人遗办相关</w:t>
            </w:r>
            <w:proofErr w:type="gramEnd"/>
            <w:r w:rsidRPr="00F516F8">
              <w:rPr>
                <w:rFonts w:ascii="华文中宋" w:eastAsia="华文中宋" w:hAnsi="华文中宋"/>
                <w:szCs w:val="21"/>
              </w:rPr>
              <w:t>文件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本院原件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7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申办者的委托函（及CRO，CRA）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8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申办者、CRO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、CRA、CRC</w:t>
            </w:r>
            <w:r w:rsidRPr="00F516F8">
              <w:rPr>
                <w:rFonts w:ascii="华文中宋" w:eastAsia="华文中宋" w:hAnsi="华文中宋"/>
                <w:szCs w:val="21"/>
              </w:rPr>
              <w:t>资质证明；药品生产厂家资质证明GMP证书（须在有效期内，生产单位盖章。若为创新药无GMP证书，需提供申办方委托函））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9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研究者手册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（更新版本及更新说明）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10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病例报告表样本（伦理备案所有版本）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11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原始记录或研究病历样本（伦理备案所有版本）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12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受试者日志卡（伦理备案所有版本）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13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 w:val="22"/>
              </w:rPr>
              <w:t>研究者履历、</w:t>
            </w:r>
            <w:r w:rsidRPr="00F516F8">
              <w:rPr>
                <w:rFonts w:ascii="华文中宋" w:eastAsia="华文中宋" w:hAnsi="华文中宋" w:cs="Tahoma"/>
                <w:color w:val="000000"/>
                <w:kern w:val="0"/>
                <w:sz w:val="22"/>
              </w:rPr>
              <w:t>GCP</w:t>
            </w: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 w:val="22"/>
              </w:rPr>
              <w:t>证书、执业证书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14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临床试验协议及增补件、财务规定、保险等相关文件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15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启动会文件（</w:t>
            </w: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启动审批表、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方案PPT文件、签到表、</w:t>
            </w: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研究者签名样张分工授权、签名样张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16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临床试验有关的实验室检测资质证明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17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医学或实验室的质</w:t>
            </w:r>
            <w:proofErr w:type="gramStart"/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控证明</w:t>
            </w:r>
            <w:proofErr w:type="gramEnd"/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及实验室检测正常值范围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18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机构质控文件、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稽查证明件及稽查报告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19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监查员访视记录及反馈、</w:t>
            </w: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试验前、启动、最终监查</w:t>
            </w: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lastRenderedPageBreak/>
              <w:t>报告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lastRenderedPageBreak/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lastRenderedPageBreak/>
              <w:t>20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数据质疑表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2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1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向</w:t>
            </w:r>
            <w:r w:rsidRPr="00F516F8">
              <w:rPr>
                <w:rFonts w:ascii="华文中宋" w:eastAsia="华文中宋" w:hAnsi="华文中宋"/>
                <w:szCs w:val="21"/>
              </w:rPr>
              <w:t>伦理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提交的各</w:t>
            </w:r>
            <w:proofErr w:type="gramStart"/>
            <w:r w:rsidRPr="00F516F8">
              <w:rPr>
                <w:rFonts w:ascii="华文中宋" w:eastAsia="华文中宋" w:hAnsi="华文中宋" w:hint="eastAsia"/>
                <w:szCs w:val="21"/>
              </w:rPr>
              <w:t>类报告</w:t>
            </w:r>
            <w:proofErr w:type="gramEnd"/>
            <w:r w:rsidRPr="00F516F8">
              <w:rPr>
                <w:rFonts w:ascii="华文中宋" w:eastAsia="华文中宋" w:hAnsi="华文中宋" w:hint="eastAsia"/>
                <w:szCs w:val="21"/>
              </w:rPr>
              <w:t>及通讯文件，</w:t>
            </w: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各类伦理跟踪审查意见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2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2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中期或年度报告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2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3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受试者鉴认编码表、筛选表与入选表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2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4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破盲规程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2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5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受试者补偿费签发表等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670"/>
        </w:trPr>
        <w:tc>
          <w:tcPr>
            <w:tcW w:w="737" w:type="dxa"/>
            <w:gridSpan w:val="2"/>
            <w:vMerge w:val="restart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2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6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研究者向申办方报告的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严重不良事件</w:t>
            </w:r>
          </w:p>
        </w:tc>
        <w:tc>
          <w:tcPr>
            <w:tcW w:w="1385" w:type="dxa"/>
            <w:gridSpan w:val="3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670"/>
        </w:trPr>
        <w:tc>
          <w:tcPr>
            <w:tcW w:w="737" w:type="dxa"/>
            <w:gridSpan w:val="2"/>
            <w:vMerge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申办方或研究者报告的可疑且非预期的严重不良反应及其他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安全性</w:t>
            </w: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资料、申办方通报的安全性资料</w:t>
            </w:r>
          </w:p>
        </w:tc>
        <w:tc>
          <w:tcPr>
            <w:tcW w:w="1385" w:type="dxa"/>
            <w:gridSpan w:val="3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2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7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中心实验室手册（标本运输公司证明性文件及委托函）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2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8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FF0000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标本采集、保存、运输（温湿度）、接收、交接记录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653"/>
        </w:trPr>
        <w:tc>
          <w:tcPr>
            <w:tcW w:w="737" w:type="dxa"/>
            <w:gridSpan w:val="2"/>
            <w:vMerge w:val="restart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29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所有试验用药物清单、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运送记录（含运送日期、批号、运送方式、运送状况）</w:t>
            </w:r>
            <w:r w:rsidRPr="00F516F8">
              <w:rPr>
                <w:rFonts w:ascii="华文中宋" w:eastAsia="华文中宋" w:hAnsi="华文中宋"/>
                <w:szCs w:val="21"/>
              </w:rPr>
              <w:t>；对照药说明书；（如为进口药物，还需提供进口注册证或通关单）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653"/>
        </w:trPr>
        <w:tc>
          <w:tcPr>
            <w:tcW w:w="737" w:type="dxa"/>
            <w:gridSpan w:val="2"/>
            <w:vMerge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试验药物及其他试验相关材料的说明（若未在试验方案或研究者手册中说明）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Merge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药物接收、保管、使用、回收</w:t>
            </w: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、销毁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记录登记表（处方）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30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 w:val="22"/>
              </w:rPr>
              <w:t>物资接收、退回记录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31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知情同意书（份数）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32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原始</w:t>
            </w: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医疗文件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（份数）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3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3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病例报告表（份数）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rPr>
                <w:rFonts w:ascii="华文中宋" w:eastAsia="华文中宋" w:hAnsi="华文中宋" w:cs="Tahoma"/>
                <w:b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3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4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向伦理委员会提交的试验完成文件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、总结报告或分中心报告</w:t>
            </w: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、临床试验结题确认表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06713C" w:rsidRPr="00F516F8" w:rsidTr="00CF4758">
        <w:trPr>
          <w:gridAfter w:val="1"/>
          <w:wAfter w:w="1642" w:type="dxa"/>
          <w:trHeight w:val="57"/>
        </w:trPr>
        <w:tc>
          <w:tcPr>
            <w:tcW w:w="737" w:type="dxa"/>
            <w:gridSpan w:val="2"/>
            <w:vAlign w:val="center"/>
          </w:tcPr>
          <w:p w:rsidR="0006713C" w:rsidRPr="00F516F8" w:rsidRDefault="0006713C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3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5</w:t>
            </w:r>
          </w:p>
        </w:tc>
        <w:tc>
          <w:tcPr>
            <w:tcW w:w="4790" w:type="dxa"/>
            <w:gridSpan w:val="2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其它</w:t>
            </w:r>
          </w:p>
        </w:tc>
        <w:tc>
          <w:tcPr>
            <w:tcW w:w="1385" w:type="dxa"/>
            <w:gridSpan w:val="3"/>
            <w:vAlign w:val="center"/>
          </w:tcPr>
          <w:p w:rsidR="0006713C" w:rsidRPr="00F516F8" w:rsidRDefault="0006713C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16" w:type="dxa"/>
            <w:vAlign w:val="center"/>
          </w:tcPr>
          <w:p w:rsidR="0006713C" w:rsidRPr="00F516F8" w:rsidRDefault="0006713C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06713C" w:rsidRPr="00F516F8" w:rsidTr="00CF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06" w:type="dxa"/>
          <w:trHeight w:val="109"/>
        </w:trPr>
        <w:tc>
          <w:tcPr>
            <w:tcW w:w="512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资料递送人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签名：</w:t>
            </w:r>
          </w:p>
        </w:tc>
        <w:tc>
          <w:tcPr>
            <w:tcW w:w="50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递送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日期：</w:t>
            </w:r>
          </w:p>
        </w:tc>
      </w:tr>
      <w:tr w:rsidR="0006713C" w:rsidRPr="00F516F8" w:rsidTr="00CF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06" w:type="dxa"/>
          <w:trHeight w:val="109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资料</w:t>
            </w: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归档人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签名：</w:t>
            </w: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13C" w:rsidRPr="00F516F8" w:rsidRDefault="0006713C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归档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时间：</w:t>
            </w:r>
          </w:p>
        </w:tc>
      </w:tr>
    </w:tbl>
    <w:p w:rsidR="00CC3F23" w:rsidRDefault="00CC3F23"/>
    <w:sectPr w:rsidR="00CC3F23" w:rsidSect="00CC3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3C" w:rsidRDefault="0006713C" w:rsidP="0006713C">
      <w:r>
        <w:separator/>
      </w:r>
    </w:p>
  </w:endnote>
  <w:endnote w:type="continuationSeparator" w:id="1">
    <w:p w:rsidR="0006713C" w:rsidRDefault="0006713C" w:rsidP="0006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3C" w:rsidRDefault="000671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3C" w:rsidRDefault="0006713C" w:rsidP="0006713C">
    <w:pPr>
      <w:pStyle w:val="a4"/>
      <w:jc w:val="center"/>
    </w:pPr>
    <w:r>
      <w:rPr>
        <w:rFonts w:hint="eastAsia"/>
      </w:rPr>
      <w:t>版权所有，未经允许不得分发复印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3C" w:rsidRDefault="000671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3C" w:rsidRDefault="0006713C" w:rsidP="0006713C">
      <w:r>
        <w:separator/>
      </w:r>
    </w:p>
  </w:footnote>
  <w:footnote w:type="continuationSeparator" w:id="1">
    <w:p w:rsidR="0006713C" w:rsidRDefault="0006713C" w:rsidP="0006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3C" w:rsidRDefault="000671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pPr w:leftFromText="180" w:rightFromText="180" w:vertAnchor="text" w:horzAnchor="page" w:tblpXSpec="center" w:tblpY="-1256"/>
      <w:tblW w:w="9971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Look w:val="04A0"/>
    </w:tblPr>
    <w:tblGrid>
      <w:gridCol w:w="3652"/>
      <w:gridCol w:w="2552"/>
      <w:gridCol w:w="1984"/>
      <w:gridCol w:w="1783"/>
    </w:tblGrid>
    <w:tr w:rsidR="0006713C" w:rsidRPr="00B27D1F" w:rsidTr="00CF4758">
      <w:trPr>
        <w:trHeight w:val="126"/>
      </w:trPr>
      <w:tc>
        <w:tcPr>
          <w:tcW w:w="3652" w:type="dxa"/>
          <w:tcBorders>
            <w:top w:val="nil"/>
            <w:left w:val="nil"/>
            <w:right w:val="nil"/>
          </w:tcBorders>
          <w:vAlign w:val="center"/>
        </w:tcPr>
        <w:p w:rsidR="0006713C" w:rsidRPr="0060245B" w:rsidRDefault="0006713C" w:rsidP="00CF4758">
          <w:pPr>
            <w:pStyle w:val="a3"/>
            <w:pBdr>
              <w:bottom w:val="none" w:sz="0" w:space="0" w:color="auto"/>
            </w:pBdr>
            <w:ind w:left="5250"/>
            <w:jc w:val="both"/>
            <w:rPr>
              <w:rFonts w:ascii="华文中宋" w:eastAsia="华文中宋" w:hAnsi="华文中宋"/>
            </w:rPr>
          </w:pPr>
        </w:p>
      </w:tc>
      <w:tc>
        <w:tcPr>
          <w:tcW w:w="2552" w:type="dxa"/>
          <w:tcBorders>
            <w:top w:val="nil"/>
            <w:left w:val="nil"/>
            <w:right w:val="nil"/>
          </w:tcBorders>
          <w:vAlign w:val="center"/>
        </w:tcPr>
        <w:p w:rsidR="0006713C" w:rsidRPr="00B27D1F" w:rsidRDefault="0006713C" w:rsidP="00CF4758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984" w:type="dxa"/>
          <w:tcBorders>
            <w:top w:val="nil"/>
            <w:left w:val="nil"/>
            <w:right w:val="nil"/>
          </w:tcBorders>
          <w:vAlign w:val="center"/>
        </w:tcPr>
        <w:p w:rsidR="0006713C" w:rsidRPr="00B27D1F" w:rsidRDefault="0006713C" w:rsidP="00CF4758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783" w:type="dxa"/>
          <w:tcBorders>
            <w:top w:val="nil"/>
            <w:left w:val="nil"/>
            <w:right w:val="nil"/>
          </w:tcBorders>
          <w:vAlign w:val="center"/>
        </w:tcPr>
        <w:p w:rsidR="0006713C" w:rsidRPr="00B27D1F" w:rsidRDefault="0006713C" w:rsidP="00CF4758">
          <w:pPr>
            <w:ind w:leftChars="67" w:left="141"/>
            <w:rPr>
              <w:rFonts w:ascii="华文中宋" w:eastAsia="华文中宋" w:hAnsi="华文中宋"/>
              <w:sz w:val="18"/>
              <w:szCs w:val="18"/>
            </w:rPr>
          </w:pPr>
        </w:p>
      </w:tc>
    </w:tr>
    <w:tr w:rsidR="0006713C" w:rsidRPr="00B27D1F" w:rsidTr="00CF4758">
      <w:trPr>
        <w:trHeight w:val="126"/>
      </w:trPr>
      <w:tc>
        <w:tcPr>
          <w:tcW w:w="3652" w:type="dxa"/>
          <w:vMerge w:val="restart"/>
          <w:vAlign w:val="center"/>
        </w:tcPr>
        <w:p w:rsidR="0006713C" w:rsidRPr="00B27D1F" w:rsidRDefault="0006713C" w:rsidP="00CF4758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  <w:r w:rsidRPr="0060245B">
            <w:rPr>
              <w:rFonts w:ascii="华文中宋" w:eastAsia="华文中宋" w:hAnsi="华文中宋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-46355</wp:posOffset>
                </wp:positionV>
                <wp:extent cx="2133600" cy="381000"/>
                <wp:effectExtent l="19050" t="0" r="0" b="0"/>
                <wp:wrapNone/>
                <wp:docPr id="34" name="图片 28" descr="微信图片_20181116160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28" descr="微信图片_201811161606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vAlign w:val="center"/>
        </w:tcPr>
        <w:p w:rsidR="0006713C" w:rsidRPr="00B27D1F" w:rsidRDefault="0006713C" w:rsidP="00CF4758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版本号：</w:t>
          </w:r>
          <w:r>
            <w:rPr>
              <w:rFonts w:ascii="华文中宋" w:eastAsia="华文中宋" w:hAnsi="华文中宋" w:hint="eastAsia"/>
              <w:b/>
            </w:rPr>
            <w:t>4</w:t>
          </w:r>
          <w:r w:rsidRPr="00B27D1F">
            <w:rPr>
              <w:rFonts w:ascii="华文中宋" w:eastAsia="华文中宋" w:hAnsi="华文中宋" w:hint="eastAsia"/>
              <w:b/>
            </w:rPr>
            <w:t>.0</w:t>
          </w:r>
        </w:p>
      </w:tc>
      <w:tc>
        <w:tcPr>
          <w:tcW w:w="3767" w:type="dxa"/>
          <w:gridSpan w:val="2"/>
          <w:vAlign w:val="center"/>
        </w:tcPr>
        <w:p w:rsidR="0006713C" w:rsidRPr="00B27D1F" w:rsidRDefault="0006713C" w:rsidP="00CF4758">
          <w:pPr>
            <w:pStyle w:val="a3"/>
            <w:pBdr>
              <w:bottom w:val="none" w:sz="0" w:space="0" w:color="auto"/>
            </w:pBdr>
            <w:ind w:leftChars="67" w:left="141" w:firstLineChars="18" w:firstLine="32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修订日期：</w:t>
          </w:r>
          <w:r w:rsidRPr="00FF0166">
            <w:rPr>
              <w:rFonts w:ascii="华文中宋" w:eastAsia="华文中宋" w:hAnsi="华文中宋" w:hint="eastAsia"/>
              <w:b/>
            </w:rPr>
            <w:t>2020年11月09日</w:t>
          </w:r>
        </w:p>
      </w:tc>
    </w:tr>
    <w:tr w:rsidR="0006713C" w:rsidRPr="00B27D1F" w:rsidTr="00CF4758">
      <w:trPr>
        <w:trHeight w:val="126"/>
      </w:trPr>
      <w:tc>
        <w:tcPr>
          <w:tcW w:w="3652" w:type="dxa"/>
          <w:vMerge/>
        </w:tcPr>
        <w:p w:rsidR="0006713C" w:rsidRPr="00B27D1F" w:rsidRDefault="0006713C" w:rsidP="00CF4758">
          <w:pPr>
            <w:pStyle w:val="a3"/>
            <w:pBdr>
              <w:bottom w:val="none" w:sz="0" w:space="0" w:color="auto"/>
            </w:pBdr>
            <w:ind w:leftChars="67" w:left="141" w:firstLine="300"/>
            <w:rPr>
              <w:rFonts w:ascii="华文中宋" w:eastAsia="华文中宋" w:hAnsi="华文中宋"/>
            </w:rPr>
          </w:pPr>
        </w:p>
      </w:tc>
      <w:tc>
        <w:tcPr>
          <w:tcW w:w="2552" w:type="dxa"/>
          <w:vAlign w:val="center"/>
        </w:tcPr>
        <w:p w:rsidR="0006713C" w:rsidRPr="00B27D1F" w:rsidRDefault="0006713C" w:rsidP="00CF4758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文件类别：</w:t>
          </w:r>
          <w:r>
            <w:rPr>
              <w:rFonts w:ascii="华文中宋" w:eastAsia="华文中宋" w:hAnsi="华文中宋" w:hint="eastAsia"/>
              <w:b/>
            </w:rPr>
            <w:t>附件表格</w:t>
          </w:r>
        </w:p>
      </w:tc>
      <w:tc>
        <w:tcPr>
          <w:tcW w:w="3767" w:type="dxa"/>
          <w:gridSpan w:val="2"/>
          <w:vAlign w:val="center"/>
        </w:tcPr>
        <w:p w:rsidR="0006713C" w:rsidRPr="00B27D1F" w:rsidRDefault="0006713C" w:rsidP="00CF4758">
          <w:pPr>
            <w:pStyle w:val="a3"/>
            <w:pBdr>
              <w:bottom w:val="none" w:sz="0" w:space="0" w:color="auto"/>
            </w:pBdr>
            <w:ind w:leftChars="67" w:left="141" w:firstLine="34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文件编号：</w:t>
          </w:r>
          <w:r w:rsidRPr="00EF327D">
            <w:rPr>
              <w:rFonts w:ascii="华文中宋" w:eastAsia="华文中宋" w:hAnsi="华文中宋"/>
              <w:b/>
            </w:rPr>
            <w:t>SUGH-JG-AF-0</w:t>
          </w:r>
          <w:r>
            <w:rPr>
              <w:rFonts w:ascii="华文中宋" w:eastAsia="华文中宋" w:hAnsi="华文中宋" w:hint="eastAsia"/>
              <w:b/>
            </w:rPr>
            <w:t>12</w:t>
          </w:r>
          <w:r w:rsidRPr="00EF327D">
            <w:rPr>
              <w:rFonts w:ascii="华文中宋" w:eastAsia="华文中宋" w:hAnsi="华文中宋"/>
              <w:b/>
            </w:rPr>
            <w:t>-0</w:t>
          </w:r>
          <w:r>
            <w:rPr>
              <w:rFonts w:ascii="华文中宋" w:eastAsia="华文中宋" w:hAnsi="华文中宋" w:hint="eastAsia"/>
              <w:b/>
            </w:rPr>
            <w:t>4</w:t>
          </w:r>
        </w:p>
      </w:tc>
    </w:tr>
    <w:tr w:rsidR="0006713C" w:rsidRPr="00B27D1F" w:rsidTr="00CF4758">
      <w:trPr>
        <w:trHeight w:val="126"/>
      </w:trPr>
      <w:tc>
        <w:tcPr>
          <w:tcW w:w="3652" w:type="dxa"/>
          <w:vMerge/>
        </w:tcPr>
        <w:p w:rsidR="0006713C" w:rsidRPr="00B27D1F" w:rsidRDefault="0006713C" w:rsidP="00CF4758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6319" w:type="dxa"/>
          <w:gridSpan w:val="3"/>
          <w:vAlign w:val="center"/>
        </w:tcPr>
        <w:p w:rsidR="0006713C" w:rsidRPr="00B27D1F" w:rsidRDefault="0006713C" w:rsidP="00CF4758">
          <w:pPr>
            <w:pStyle w:val="a3"/>
            <w:pBdr>
              <w:bottom w:val="none" w:sz="0" w:space="0" w:color="auto"/>
            </w:pBdr>
            <w:ind w:leftChars="67" w:left="141" w:firstLine="35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关联文件</w:t>
          </w:r>
          <w:r w:rsidRPr="00B27D1F">
            <w:rPr>
              <w:rFonts w:ascii="华文中宋" w:eastAsia="华文中宋" w:hAnsi="华文中宋" w:hint="eastAsia"/>
            </w:rPr>
            <w:t>：</w:t>
          </w:r>
          <w:r w:rsidRPr="00222A88">
            <w:rPr>
              <w:rFonts w:ascii="华文中宋" w:eastAsia="华文中宋" w:hAnsi="华文中宋" w:hint="eastAsia"/>
              <w:b/>
            </w:rPr>
            <w:t>研究资料收集、整理、保管的SOP</w:t>
          </w:r>
        </w:p>
      </w:tc>
    </w:tr>
  </w:tbl>
  <w:p w:rsidR="0006713C" w:rsidRPr="003972CF" w:rsidRDefault="0006713C" w:rsidP="0006713C">
    <w:pPr>
      <w:pStyle w:val="a3"/>
      <w:jc w:val="both"/>
    </w:pPr>
  </w:p>
  <w:p w:rsidR="0006713C" w:rsidRPr="003972CF" w:rsidRDefault="0006713C" w:rsidP="0006713C">
    <w:pPr>
      <w:pStyle w:val="a3"/>
      <w:jc w:val="both"/>
    </w:pPr>
  </w:p>
  <w:p w:rsidR="0006713C" w:rsidRPr="0006713C" w:rsidRDefault="000671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3C" w:rsidRDefault="000671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13C"/>
    <w:rsid w:val="000369DE"/>
    <w:rsid w:val="0005453E"/>
    <w:rsid w:val="0006713C"/>
    <w:rsid w:val="000716FA"/>
    <w:rsid w:val="00110975"/>
    <w:rsid w:val="001A3716"/>
    <w:rsid w:val="0023144E"/>
    <w:rsid w:val="00253620"/>
    <w:rsid w:val="00266857"/>
    <w:rsid w:val="002853F0"/>
    <w:rsid w:val="003826E8"/>
    <w:rsid w:val="00472553"/>
    <w:rsid w:val="0049741D"/>
    <w:rsid w:val="004F0B95"/>
    <w:rsid w:val="005471F8"/>
    <w:rsid w:val="00615071"/>
    <w:rsid w:val="006F4E27"/>
    <w:rsid w:val="00703CEA"/>
    <w:rsid w:val="007378B8"/>
    <w:rsid w:val="007A0CAF"/>
    <w:rsid w:val="008428FF"/>
    <w:rsid w:val="008615DE"/>
    <w:rsid w:val="00862316"/>
    <w:rsid w:val="00864053"/>
    <w:rsid w:val="008D3ED9"/>
    <w:rsid w:val="008D5736"/>
    <w:rsid w:val="00951D45"/>
    <w:rsid w:val="00A05484"/>
    <w:rsid w:val="00A848EA"/>
    <w:rsid w:val="00C729DA"/>
    <w:rsid w:val="00C95212"/>
    <w:rsid w:val="00CC3F23"/>
    <w:rsid w:val="00CC5D1F"/>
    <w:rsid w:val="00CE416A"/>
    <w:rsid w:val="00D00F91"/>
    <w:rsid w:val="00D9248A"/>
    <w:rsid w:val="00DB1AFC"/>
    <w:rsid w:val="00DB7798"/>
    <w:rsid w:val="00EE7C5C"/>
    <w:rsid w:val="00EF40C7"/>
    <w:rsid w:val="00F04228"/>
    <w:rsid w:val="00F15CEE"/>
    <w:rsid w:val="00F763E7"/>
    <w:rsid w:val="00FB31A4"/>
    <w:rsid w:val="00FD7FDC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67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671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13C"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06713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SUGHGCP</dc:creator>
  <cp:lastModifiedBy>SUGHGCP</cp:lastModifiedBy>
  <cp:revision>1</cp:revision>
  <dcterms:created xsi:type="dcterms:W3CDTF">2020-12-04T07:27:00Z</dcterms:created>
  <dcterms:modified xsi:type="dcterms:W3CDTF">2020-12-04T07:28:00Z</dcterms:modified>
</cp:coreProperties>
</file>