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61" w:rsidRDefault="00351861" w:rsidP="00351861">
      <w:pPr>
        <w:jc w:val="left"/>
        <w:rPr>
          <w:rFonts w:ascii="微软雅黑" w:eastAsia="微软雅黑" w:hAnsi="微软雅黑" w:hint="eastAsia"/>
          <w:b/>
          <w:sz w:val="32"/>
        </w:rPr>
      </w:pPr>
      <w:r w:rsidRPr="00F85362">
        <w:rPr>
          <w:rFonts w:ascii="华文中宋" w:eastAsia="华文中宋" w:hAnsi="华文中宋" w:hint="eastAsia"/>
          <w:b/>
          <w:szCs w:val="21"/>
        </w:rPr>
        <w:t>附件1</w:t>
      </w:r>
    </w:p>
    <w:p w:rsidR="00150C9B" w:rsidRPr="00150C9B" w:rsidRDefault="00150C9B" w:rsidP="00150C9B">
      <w:pPr>
        <w:jc w:val="center"/>
        <w:rPr>
          <w:rFonts w:ascii="微软雅黑" w:eastAsia="微软雅黑" w:hAnsi="微软雅黑"/>
          <w:b/>
          <w:sz w:val="32"/>
        </w:rPr>
      </w:pPr>
      <w:r w:rsidRPr="00150C9B">
        <w:rPr>
          <w:rFonts w:ascii="微软雅黑" w:eastAsia="微软雅黑" w:hAnsi="微软雅黑" w:hint="eastAsia"/>
          <w:b/>
          <w:sz w:val="32"/>
        </w:rPr>
        <w:t>监查小结</w:t>
      </w:r>
    </w:p>
    <w:tbl>
      <w:tblPr>
        <w:tblStyle w:val="a5"/>
        <w:tblW w:w="14174" w:type="dxa"/>
        <w:tblLayout w:type="fixed"/>
        <w:tblLook w:val="04A0"/>
      </w:tblPr>
      <w:tblGrid>
        <w:gridCol w:w="1101"/>
        <w:gridCol w:w="1261"/>
        <w:gridCol w:w="581"/>
        <w:gridCol w:w="1781"/>
        <w:gridCol w:w="2362"/>
        <w:gridCol w:w="535"/>
        <w:gridCol w:w="1827"/>
        <w:gridCol w:w="2363"/>
        <w:gridCol w:w="63"/>
        <w:gridCol w:w="2300"/>
      </w:tblGrid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基本信息</w:t>
            </w: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项目编号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科室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主要研究者</w:t>
            </w:r>
            <w:bookmarkStart w:id="0" w:name="_GoBack"/>
            <w:bookmarkEnd w:id="0"/>
          </w:p>
        </w:tc>
        <w:tc>
          <w:tcPr>
            <w:tcW w:w="2363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监查日期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监查员</w:t>
            </w:r>
          </w:p>
        </w:tc>
        <w:tc>
          <w:tcPr>
            <w:tcW w:w="2362" w:type="dxa"/>
            <w:gridSpan w:val="2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6" w:type="dxa"/>
            <w:gridSpan w:val="3"/>
            <w:tcBorders>
              <w:bottom w:val="single" w:sz="4" w:space="0" w:color="auto"/>
            </w:tcBorders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第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>________</w:t>
            </w:r>
            <w:r w:rsidRPr="00411A09">
              <w:rPr>
                <w:rFonts w:ascii="Times New Roman"/>
                <w:sz w:val="28"/>
                <w:szCs w:val="28"/>
              </w:rPr>
              <w:t>次监查</w:t>
            </w:r>
          </w:p>
        </w:tc>
      </w:tr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试验进度</w:t>
            </w: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筛选例数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入组例数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完成例数</w:t>
            </w:r>
          </w:p>
        </w:tc>
        <w:tc>
          <w:tcPr>
            <w:tcW w:w="2363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本院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>SAE</w:t>
            </w:r>
            <w:r w:rsidRPr="00411A09">
              <w:rPr>
                <w:rFonts w:ascii="Times New Roman"/>
                <w:sz w:val="28"/>
                <w:szCs w:val="28"/>
              </w:rPr>
              <w:t>例数</w:t>
            </w: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t>跟踪上次监查发现问题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发现日期</w:t>
            </w: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问题描述</w:t>
            </w: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采取措施</w:t>
            </w: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是否解决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是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否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是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否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gridSpan w:val="3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是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411A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3E6C">
              <w:rPr>
                <w:rFonts w:ascii="Times New Roman" w:hAnsi="Times New Roman"/>
                <w:sz w:val="52"/>
                <w:szCs w:val="28"/>
              </w:rPr>
              <w:t>□</w:t>
            </w:r>
            <w:r w:rsidRPr="00411A09">
              <w:rPr>
                <w:rFonts w:ascii="Times New Roman"/>
                <w:sz w:val="28"/>
                <w:szCs w:val="28"/>
              </w:rPr>
              <w:t>否</w:t>
            </w:r>
          </w:p>
        </w:tc>
      </w:tr>
      <w:tr w:rsidR="00150C9B" w:rsidRPr="00411A09" w:rsidTr="00A23C83">
        <w:trPr>
          <w:trHeight w:val="340"/>
        </w:trPr>
        <w:tc>
          <w:tcPr>
            <w:tcW w:w="14174" w:type="dxa"/>
            <w:gridSpan w:val="10"/>
            <w:shd w:val="clear" w:color="auto" w:fill="D9D9D9" w:themeFill="background1" w:themeFillShade="D9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09">
              <w:rPr>
                <w:rFonts w:ascii="Times New Roman"/>
                <w:b/>
                <w:sz w:val="28"/>
                <w:szCs w:val="28"/>
              </w:rPr>
              <w:lastRenderedPageBreak/>
              <w:t>本次监查发现问题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序号</w:t>
            </w:r>
          </w:p>
        </w:tc>
        <w:tc>
          <w:tcPr>
            <w:tcW w:w="6520" w:type="dxa"/>
            <w:gridSpan w:val="5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问题描述</w:t>
            </w:r>
          </w:p>
        </w:tc>
        <w:tc>
          <w:tcPr>
            <w:tcW w:w="6553" w:type="dxa"/>
            <w:gridSpan w:val="4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/>
                <w:sz w:val="28"/>
                <w:szCs w:val="28"/>
              </w:rPr>
              <w:t>拟采取措施</w:t>
            </w: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gridSpan w:val="5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4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0C9B" w:rsidRPr="00411A09" w:rsidTr="00A23C83">
        <w:trPr>
          <w:trHeight w:val="340"/>
        </w:trPr>
        <w:tc>
          <w:tcPr>
            <w:tcW w:w="1101" w:type="dxa"/>
          </w:tcPr>
          <w:p w:rsidR="00150C9B" w:rsidRPr="00411A09" w:rsidRDefault="00150C9B" w:rsidP="00A23C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  <w:gridSpan w:val="5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53" w:type="dxa"/>
            <w:gridSpan w:val="4"/>
          </w:tcPr>
          <w:p w:rsidR="00150C9B" w:rsidRPr="00411A09" w:rsidRDefault="00150C9B" w:rsidP="00A23C83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7D3C" w:rsidRDefault="00EF7D3C"/>
    <w:sectPr w:rsidR="00EF7D3C" w:rsidSect="00150C9B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1A" w:rsidRDefault="00FB2C1A" w:rsidP="00FB2C1A">
      <w:r>
        <w:separator/>
      </w:r>
    </w:p>
  </w:endnote>
  <w:endnote w:type="continuationSeparator" w:id="1">
    <w:p w:rsidR="00FB2C1A" w:rsidRDefault="00FB2C1A" w:rsidP="00FB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4B7" w:rsidRDefault="008D44B7" w:rsidP="008D44B7">
    <w:pPr>
      <w:pStyle w:val="a4"/>
      <w:jc w:val="center"/>
    </w:pPr>
    <w:r>
      <w:rPr>
        <w:rFonts w:hint="eastAsia"/>
      </w:rPr>
      <w:t>版权所有，未经允许不得分发复印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1A" w:rsidRDefault="00FB2C1A" w:rsidP="00FB2C1A">
      <w:r>
        <w:separator/>
      </w:r>
    </w:p>
  </w:footnote>
  <w:footnote w:type="continuationSeparator" w:id="1">
    <w:p w:rsidR="00FB2C1A" w:rsidRDefault="00FB2C1A" w:rsidP="00FB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pPr w:leftFromText="180" w:rightFromText="180" w:vertAnchor="text" w:horzAnchor="page" w:tblpXSpec="center" w:tblpY="-1256"/>
      <w:tblW w:w="9971" w:type="dxa"/>
      <w:tblBorders>
        <w:top w:val="thickThinLargeGap" w:sz="24" w:space="0" w:color="auto"/>
        <w:left w:val="thickThinLargeGap" w:sz="24" w:space="0" w:color="auto"/>
        <w:bottom w:val="thickThinLargeGap" w:sz="24" w:space="0" w:color="auto"/>
        <w:right w:val="thickThinLargeGap" w:sz="24" w:space="0" w:color="auto"/>
        <w:insideH w:val="thickThinLargeGap" w:sz="24" w:space="0" w:color="auto"/>
        <w:insideV w:val="thickThinLargeGap" w:sz="24" w:space="0" w:color="auto"/>
      </w:tblBorders>
      <w:tblLayout w:type="fixed"/>
      <w:tblLook w:val="04A0"/>
    </w:tblPr>
    <w:tblGrid>
      <w:gridCol w:w="3652"/>
      <w:gridCol w:w="2552"/>
      <w:gridCol w:w="1984"/>
      <w:gridCol w:w="1783"/>
    </w:tblGrid>
    <w:tr w:rsidR="008D44B7" w:rsidRPr="00B27D1F" w:rsidTr="00454D21">
      <w:trPr>
        <w:trHeight w:val="126"/>
      </w:trPr>
      <w:tc>
        <w:tcPr>
          <w:tcW w:w="3652" w:type="dxa"/>
          <w:tcBorders>
            <w:top w:val="nil"/>
            <w:left w:val="nil"/>
            <w:right w:val="nil"/>
          </w:tcBorders>
          <w:vAlign w:val="center"/>
        </w:tcPr>
        <w:p w:rsidR="008D44B7" w:rsidRPr="0060245B" w:rsidRDefault="008D44B7" w:rsidP="00454D21">
          <w:pPr>
            <w:pStyle w:val="a3"/>
            <w:pBdr>
              <w:bottom w:val="none" w:sz="0" w:space="0" w:color="auto"/>
            </w:pBdr>
            <w:ind w:left="5250"/>
            <w:jc w:val="both"/>
            <w:rPr>
              <w:rFonts w:ascii="华文中宋" w:eastAsia="华文中宋" w:hAnsi="华文中宋"/>
            </w:rPr>
          </w:pPr>
        </w:p>
      </w:tc>
      <w:tc>
        <w:tcPr>
          <w:tcW w:w="2552" w:type="dxa"/>
          <w:tcBorders>
            <w:top w:val="nil"/>
            <w:left w:val="nil"/>
            <w:right w:val="nil"/>
          </w:tcBorders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984" w:type="dxa"/>
          <w:tcBorders>
            <w:top w:val="nil"/>
            <w:left w:val="nil"/>
            <w:right w:val="nil"/>
          </w:tcBorders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1783" w:type="dxa"/>
          <w:tcBorders>
            <w:top w:val="nil"/>
            <w:left w:val="nil"/>
            <w:right w:val="nil"/>
          </w:tcBorders>
          <w:vAlign w:val="center"/>
        </w:tcPr>
        <w:p w:rsidR="008D44B7" w:rsidRPr="00B27D1F" w:rsidRDefault="008D44B7" w:rsidP="00454D21">
          <w:pPr>
            <w:ind w:leftChars="67" w:left="141"/>
            <w:rPr>
              <w:rFonts w:ascii="华文中宋" w:eastAsia="华文中宋" w:hAnsi="华文中宋"/>
              <w:sz w:val="18"/>
              <w:szCs w:val="18"/>
            </w:rPr>
          </w:pPr>
        </w:p>
      </w:tc>
    </w:tr>
    <w:tr w:rsidR="008D44B7" w:rsidRPr="00B27D1F" w:rsidTr="00454D21">
      <w:trPr>
        <w:trHeight w:val="126"/>
      </w:trPr>
      <w:tc>
        <w:tcPr>
          <w:tcW w:w="3652" w:type="dxa"/>
          <w:vMerge w:val="restart"/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  <w:r w:rsidRPr="0060245B">
            <w:rPr>
              <w:rFonts w:ascii="华文中宋" w:eastAsia="华文中宋" w:hAnsi="华文中宋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-46355</wp:posOffset>
                </wp:positionV>
                <wp:extent cx="2133600" cy="381000"/>
                <wp:effectExtent l="19050" t="0" r="0" b="0"/>
                <wp:wrapNone/>
                <wp:docPr id="39" name="图片 28" descr="微信图片_20181116160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28" descr="微信图片_201811161606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2" w:type="dxa"/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版本号：</w:t>
          </w:r>
          <w:r>
            <w:rPr>
              <w:rFonts w:ascii="华文中宋" w:eastAsia="华文中宋" w:hAnsi="华文中宋" w:hint="eastAsia"/>
              <w:b/>
            </w:rPr>
            <w:t>1</w:t>
          </w:r>
          <w:r w:rsidRPr="00B27D1F">
            <w:rPr>
              <w:rFonts w:ascii="华文中宋" w:eastAsia="华文中宋" w:hAnsi="华文中宋" w:hint="eastAsia"/>
              <w:b/>
            </w:rPr>
            <w:t>.0</w:t>
          </w:r>
        </w:p>
      </w:tc>
      <w:tc>
        <w:tcPr>
          <w:tcW w:w="3767" w:type="dxa"/>
          <w:gridSpan w:val="2"/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 w:firstLineChars="18" w:firstLine="32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拟订日期：</w:t>
          </w:r>
          <w:r w:rsidRPr="00FF0166">
            <w:rPr>
              <w:rFonts w:ascii="华文中宋" w:eastAsia="华文中宋" w:hAnsi="华文中宋" w:hint="eastAsia"/>
              <w:b/>
            </w:rPr>
            <w:t>2020年11月09日</w:t>
          </w:r>
        </w:p>
      </w:tc>
    </w:tr>
    <w:tr w:rsidR="008D44B7" w:rsidRPr="00B27D1F" w:rsidTr="00454D21">
      <w:trPr>
        <w:trHeight w:val="126"/>
      </w:trPr>
      <w:tc>
        <w:tcPr>
          <w:tcW w:w="3652" w:type="dxa"/>
          <w:vMerge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 w:firstLine="300"/>
            <w:rPr>
              <w:rFonts w:ascii="华文中宋" w:eastAsia="华文中宋" w:hAnsi="华文中宋"/>
            </w:rPr>
          </w:pPr>
        </w:p>
      </w:tc>
      <w:tc>
        <w:tcPr>
          <w:tcW w:w="2552" w:type="dxa"/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文件类别：</w:t>
          </w:r>
          <w:r>
            <w:rPr>
              <w:rFonts w:ascii="华文中宋" w:eastAsia="华文中宋" w:hAnsi="华文中宋" w:hint="eastAsia"/>
              <w:b/>
            </w:rPr>
            <w:t>附件表格</w:t>
          </w:r>
        </w:p>
      </w:tc>
      <w:tc>
        <w:tcPr>
          <w:tcW w:w="3767" w:type="dxa"/>
          <w:gridSpan w:val="2"/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 w:firstLine="34"/>
            <w:jc w:val="left"/>
            <w:rPr>
              <w:rFonts w:ascii="华文中宋" w:eastAsia="华文中宋" w:hAnsi="华文中宋"/>
            </w:rPr>
          </w:pPr>
          <w:r w:rsidRPr="00B27D1F">
            <w:rPr>
              <w:rFonts w:ascii="华文中宋" w:eastAsia="华文中宋" w:hAnsi="华文中宋" w:hint="eastAsia"/>
            </w:rPr>
            <w:t>文件编号：</w:t>
          </w:r>
          <w:r w:rsidRPr="008C6E4C">
            <w:rPr>
              <w:rFonts w:ascii="华文中宋" w:eastAsia="华文中宋" w:hAnsi="华文中宋"/>
            </w:rPr>
            <w:t xml:space="preserve"> </w:t>
          </w:r>
          <w:r w:rsidRPr="00EF327D">
            <w:rPr>
              <w:rFonts w:ascii="华文中宋" w:eastAsia="华文中宋" w:hAnsi="华文中宋"/>
              <w:b/>
            </w:rPr>
            <w:t>SUGH-JG-AF-0</w:t>
          </w:r>
          <w:r>
            <w:rPr>
              <w:rFonts w:ascii="华文中宋" w:eastAsia="华文中宋" w:hAnsi="华文中宋" w:hint="eastAsia"/>
              <w:b/>
            </w:rPr>
            <w:t>72</w:t>
          </w:r>
          <w:r w:rsidRPr="00EF327D">
            <w:rPr>
              <w:rFonts w:ascii="华文中宋" w:eastAsia="华文中宋" w:hAnsi="华文中宋"/>
              <w:b/>
            </w:rPr>
            <w:t>-0</w:t>
          </w:r>
          <w:r>
            <w:rPr>
              <w:rFonts w:ascii="华文中宋" w:eastAsia="华文中宋" w:hAnsi="华文中宋" w:hint="eastAsia"/>
              <w:b/>
            </w:rPr>
            <w:t>1</w:t>
          </w:r>
        </w:p>
      </w:tc>
    </w:tr>
    <w:tr w:rsidR="008D44B7" w:rsidRPr="00B27D1F" w:rsidTr="00454D21">
      <w:trPr>
        <w:trHeight w:val="126"/>
      </w:trPr>
      <w:tc>
        <w:tcPr>
          <w:tcW w:w="3652" w:type="dxa"/>
          <w:vMerge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/>
            <w:rPr>
              <w:rFonts w:ascii="华文中宋" w:eastAsia="华文中宋" w:hAnsi="华文中宋"/>
            </w:rPr>
          </w:pPr>
        </w:p>
      </w:tc>
      <w:tc>
        <w:tcPr>
          <w:tcW w:w="6319" w:type="dxa"/>
          <w:gridSpan w:val="3"/>
          <w:vAlign w:val="center"/>
        </w:tcPr>
        <w:p w:rsidR="008D44B7" w:rsidRPr="00B27D1F" w:rsidRDefault="008D44B7" w:rsidP="00454D21">
          <w:pPr>
            <w:pStyle w:val="a3"/>
            <w:pBdr>
              <w:bottom w:val="none" w:sz="0" w:space="0" w:color="auto"/>
            </w:pBdr>
            <w:ind w:leftChars="67" w:left="141" w:firstLine="35"/>
            <w:jc w:val="left"/>
            <w:rPr>
              <w:rFonts w:ascii="华文中宋" w:eastAsia="华文中宋" w:hAnsi="华文中宋"/>
            </w:rPr>
          </w:pPr>
          <w:r>
            <w:rPr>
              <w:rFonts w:ascii="华文中宋" w:eastAsia="华文中宋" w:hAnsi="华文中宋" w:hint="eastAsia"/>
            </w:rPr>
            <w:t>关联文件</w:t>
          </w:r>
          <w:r w:rsidRPr="00B27D1F">
            <w:rPr>
              <w:rFonts w:ascii="华文中宋" w:eastAsia="华文中宋" w:hAnsi="华文中宋" w:hint="eastAsia"/>
            </w:rPr>
            <w:t>：</w:t>
          </w:r>
          <w:r w:rsidRPr="00C65627">
            <w:rPr>
              <w:rFonts w:ascii="华文中宋" w:eastAsia="华文中宋" w:hAnsi="华文中宋" w:hint="eastAsia"/>
              <w:b/>
            </w:rPr>
            <w:t>接受和配合监查、稽查、检查和新专业评估的SOP</w:t>
          </w:r>
        </w:p>
      </w:tc>
    </w:tr>
  </w:tbl>
  <w:p w:rsidR="008D44B7" w:rsidRPr="003972CF" w:rsidRDefault="008D44B7" w:rsidP="008D44B7">
    <w:pPr>
      <w:pStyle w:val="a3"/>
      <w:jc w:val="both"/>
    </w:pPr>
  </w:p>
  <w:p w:rsidR="008D44B7" w:rsidRPr="003972CF" w:rsidRDefault="008D44B7" w:rsidP="008D44B7">
    <w:pPr>
      <w:pStyle w:val="a3"/>
      <w:jc w:val="both"/>
    </w:pPr>
  </w:p>
  <w:p w:rsidR="00E5377B" w:rsidRPr="008D44B7" w:rsidRDefault="00E5377B" w:rsidP="008D44B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BFE"/>
    <w:rsid w:val="0004730F"/>
    <w:rsid w:val="000716FA"/>
    <w:rsid w:val="00101BFE"/>
    <w:rsid w:val="00133C2C"/>
    <w:rsid w:val="00150C9B"/>
    <w:rsid w:val="002C7D16"/>
    <w:rsid w:val="00351861"/>
    <w:rsid w:val="00515D51"/>
    <w:rsid w:val="006117A4"/>
    <w:rsid w:val="00615071"/>
    <w:rsid w:val="007A0CAF"/>
    <w:rsid w:val="00862C39"/>
    <w:rsid w:val="008D44B7"/>
    <w:rsid w:val="008D488F"/>
    <w:rsid w:val="00A309A7"/>
    <w:rsid w:val="00B500C3"/>
    <w:rsid w:val="00B649A7"/>
    <w:rsid w:val="00C323C1"/>
    <w:rsid w:val="00CC3F23"/>
    <w:rsid w:val="00DB1AFC"/>
    <w:rsid w:val="00E5377B"/>
    <w:rsid w:val="00E83DEA"/>
    <w:rsid w:val="00EF7D3C"/>
    <w:rsid w:val="00F05122"/>
    <w:rsid w:val="00F15CEE"/>
    <w:rsid w:val="00F4172F"/>
    <w:rsid w:val="00FB2C1A"/>
    <w:rsid w:val="0FBC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3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FB2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FB2C1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C1A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uiPriority w:val="59"/>
    <w:qFormat/>
    <w:rsid w:val="0015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qFormat/>
    <w:rsid w:val="008D44B7"/>
    <w:rPr>
      <w:rFonts w:ascii="Times New Roman" w:eastAsia="宋体" w:hAnsi="Times New Roman" w:cs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A6034A-44B3-4D36-9EDC-27FCBE3F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4</cp:revision>
  <dcterms:created xsi:type="dcterms:W3CDTF">2020-07-27T06:25:00Z</dcterms:created>
  <dcterms:modified xsi:type="dcterms:W3CDTF">2020-12-04T07:50:00Z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