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center"/>
        <w:rPr>
          <w:rFonts w:hint="eastAsia" w:ascii="仿宋" w:hAnsi="仿宋" w:eastAsia="仿宋" w:cs="仿宋"/>
          <w:b/>
          <w:bCs/>
          <w:i w:val="0"/>
          <w:caps w:val="0"/>
          <w:color w:val="333333"/>
          <w:spacing w:val="0"/>
          <w:sz w:val="44"/>
          <w:szCs w:val="44"/>
          <w:shd w:val="clear" w:color="auto" w:fill="FFFFFF"/>
          <w:lang w:val="en-US" w:eastAsia="zh-CN"/>
        </w:rPr>
      </w:pPr>
      <w:r>
        <w:rPr>
          <w:rFonts w:hint="eastAsia" w:ascii="仿宋" w:hAnsi="仿宋" w:eastAsia="仿宋" w:cs="仿宋"/>
          <w:b/>
          <w:bCs/>
          <w:i w:val="0"/>
          <w:caps w:val="0"/>
          <w:color w:val="333333"/>
          <w:spacing w:val="0"/>
          <w:sz w:val="44"/>
          <w:szCs w:val="44"/>
          <w:shd w:val="clear" w:color="auto" w:fill="FFFFFF"/>
          <w:lang w:val="en-US" w:eastAsia="zh-CN"/>
        </w:rPr>
        <w:t>深圳大学平湖医院</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center"/>
        <w:rPr>
          <w:rFonts w:hint="default" w:ascii="仿宋" w:hAnsi="仿宋" w:eastAsia="仿宋" w:cs="仿宋"/>
          <w:b/>
          <w:bCs/>
          <w:i w:val="0"/>
          <w:caps w:val="0"/>
          <w:color w:val="333333"/>
          <w:spacing w:val="0"/>
          <w:sz w:val="44"/>
          <w:szCs w:val="44"/>
          <w:shd w:val="clear" w:color="auto" w:fill="FFFFFF"/>
          <w:lang w:val="en-US" w:eastAsia="zh-CN"/>
        </w:rPr>
      </w:pPr>
      <w:r>
        <w:rPr>
          <w:rFonts w:hint="eastAsia" w:ascii="仿宋" w:hAnsi="仿宋" w:eastAsia="仿宋" w:cs="仿宋"/>
          <w:b/>
          <w:bCs/>
          <w:i w:val="0"/>
          <w:caps w:val="0"/>
          <w:color w:val="333333"/>
          <w:spacing w:val="0"/>
          <w:sz w:val="44"/>
          <w:szCs w:val="44"/>
          <w:shd w:val="clear" w:color="auto" w:fill="FFFFFF"/>
          <w:lang w:val="en-US" w:eastAsia="zh-CN"/>
        </w:rPr>
        <w:t>OA系统建设项目需求</w:t>
      </w:r>
    </w:p>
    <w:p>
      <w:pPr>
        <w:pStyle w:val="2"/>
        <w:spacing w:before="312" w:beforeLines="100" w:after="156" w:afterLines="50" w:line="240" w:lineRule="auto"/>
        <w:rPr>
          <w:rFonts w:hint="eastAsia" w:ascii="微软雅黑" w:hAnsi="微软雅黑" w:eastAsia="微软雅黑"/>
          <w:b w:val="0"/>
          <w:sz w:val="28"/>
          <w:szCs w:val="28"/>
        </w:rPr>
      </w:pPr>
    </w:p>
    <w:p>
      <w:pPr>
        <w:pStyle w:val="2"/>
        <w:numPr>
          <w:ilvl w:val="0"/>
          <w:numId w:val="1"/>
        </w:numPr>
        <w:spacing w:before="312" w:beforeLines="100" w:after="156" w:afterLines="50" w:line="240" w:lineRule="auto"/>
        <w:rPr>
          <w:rFonts w:hint="eastAsia" w:ascii="宋体" w:hAnsi="宋体" w:eastAsia="宋体" w:cs="宋体"/>
          <w:b w:val="0"/>
          <w:sz w:val="32"/>
          <w:szCs w:val="32"/>
        </w:rPr>
      </w:pPr>
      <w:r>
        <w:rPr>
          <w:rFonts w:hint="eastAsia" w:ascii="宋体" w:hAnsi="宋体" w:eastAsia="宋体" w:cs="宋体"/>
          <w:b w:val="0"/>
          <w:sz w:val="32"/>
          <w:szCs w:val="32"/>
        </w:rPr>
        <w:t>技术要求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56" w:beforeLines="50" w:line="360" w:lineRule="auto"/>
        <w:ind w:leftChars="200"/>
        <w:textAlignment w:val="auto"/>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（一）部署方式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56" w:beforeLines="50" w:line="360" w:lineRule="auto"/>
        <w:ind w:leftChars="200" w:firstLine="480" w:firstLineChars="200"/>
        <w:textAlignment w:val="auto"/>
        <w:rPr>
          <w:rFonts w:hint="default"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支持内外网共享一套数据同时部署。</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0" w:firstLineChars="0"/>
        <w:textAlignment w:val="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二</w:t>
      </w:r>
      <w:r>
        <w:rPr>
          <w:rFonts w:hint="eastAsia" w:ascii="宋体" w:hAnsi="宋体" w:eastAsia="宋体" w:cs="仿宋"/>
          <w:color w:val="000000" w:themeColor="text1"/>
          <w:sz w:val="24"/>
          <w:szCs w:val="24"/>
          <w14:textFill>
            <w14:solidFill>
              <w14:schemeClr w14:val="tx1"/>
            </w14:solidFill>
          </w14:textFill>
        </w:rPr>
        <w:t>）系统基于B</w:t>
      </w:r>
      <w:r>
        <w:rPr>
          <w:rFonts w:ascii="宋体" w:hAnsi="宋体" w:eastAsia="宋体" w:cs="仿宋"/>
          <w:color w:val="000000" w:themeColor="text1"/>
          <w:sz w:val="24"/>
          <w:szCs w:val="24"/>
          <w14:textFill>
            <w14:solidFill>
              <w14:schemeClr w14:val="tx1"/>
            </w14:solidFill>
          </w14:textFill>
        </w:rPr>
        <w:t>/S</w:t>
      </w:r>
      <w:r>
        <w:rPr>
          <w:rFonts w:hint="eastAsia" w:ascii="宋体" w:hAnsi="宋体" w:eastAsia="宋体" w:cs="仿宋"/>
          <w:color w:val="000000" w:themeColor="text1"/>
          <w:sz w:val="24"/>
          <w:szCs w:val="24"/>
          <w14:textFill>
            <w14:solidFill>
              <w14:schemeClr w14:val="tx1"/>
            </w14:solidFill>
          </w14:textFill>
        </w:rPr>
        <w:t>架构，符合</w:t>
      </w:r>
      <w:r>
        <w:rPr>
          <w:rFonts w:ascii="宋体" w:hAnsi="宋体" w:eastAsia="宋体" w:cs="仿宋"/>
          <w:color w:val="000000" w:themeColor="text1"/>
          <w:sz w:val="24"/>
          <w:szCs w:val="24"/>
          <w14:textFill>
            <w14:solidFill>
              <w14:schemeClr w14:val="tx1"/>
            </w14:solidFill>
          </w14:textFill>
        </w:rPr>
        <w:t>HTML5</w:t>
      </w:r>
      <w:r>
        <w:rPr>
          <w:rFonts w:hint="eastAsia" w:ascii="宋体" w:hAnsi="宋体" w:eastAsia="宋体" w:cs="仿宋"/>
          <w:color w:val="000000" w:themeColor="text1"/>
          <w:sz w:val="24"/>
          <w:szCs w:val="24"/>
          <w14:textFill>
            <w14:solidFill>
              <w14:schemeClr w14:val="tx1"/>
            </w14:solidFill>
          </w14:textFill>
        </w:rPr>
        <w:t>标准；全面采用开源技术开发；兼容I</w:t>
      </w:r>
      <w:r>
        <w:rPr>
          <w:rFonts w:ascii="宋体" w:hAnsi="宋体" w:eastAsia="宋体" w:cs="仿宋"/>
          <w:color w:val="000000" w:themeColor="text1"/>
          <w:sz w:val="24"/>
          <w:szCs w:val="24"/>
          <w14:textFill>
            <w14:solidFill>
              <w14:schemeClr w14:val="tx1"/>
            </w14:solidFill>
          </w14:textFill>
        </w:rPr>
        <w:t>E</w:t>
      </w:r>
      <w:r>
        <w:rPr>
          <w:rFonts w:hint="eastAsia" w:ascii="宋体" w:hAnsi="宋体" w:eastAsia="宋体" w:cs="仿宋"/>
          <w:color w:val="000000" w:themeColor="text1"/>
          <w:sz w:val="24"/>
          <w:szCs w:val="24"/>
          <w14:textFill>
            <w14:solidFill>
              <w14:schemeClr w14:val="tx1"/>
            </w14:solidFill>
          </w14:textFill>
        </w:rPr>
        <w:t>、C</w:t>
      </w:r>
      <w:r>
        <w:rPr>
          <w:rFonts w:ascii="宋体" w:hAnsi="宋体" w:eastAsia="宋体" w:cs="仿宋"/>
          <w:color w:val="000000" w:themeColor="text1"/>
          <w:sz w:val="24"/>
          <w:szCs w:val="24"/>
          <w14:textFill>
            <w14:solidFill>
              <w14:schemeClr w14:val="tx1"/>
            </w14:solidFill>
          </w14:textFill>
        </w:rPr>
        <w:t>hrome</w:t>
      </w:r>
      <w:r>
        <w:rPr>
          <w:rFonts w:hint="eastAsia" w:ascii="宋体" w:hAnsi="宋体" w:eastAsia="宋体" w:cs="仿宋"/>
          <w:color w:val="000000" w:themeColor="text1"/>
          <w:sz w:val="24"/>
          <w:szCs w:val="24"/>
          <w14:textFill>
            <w14:solidFill>
              <w14:schemeClr w14:val="tx1"/>
            </w14:solidFill>
          </w14:textFill>
        </w:rPr>
        <w:t>、S</w:t>
      </w:r>
      <w:r>
        <w:rPr>
          <w:rFonts w:ascii="宋体" w:hAnsi="宋体" w:eastAsia="宋体" w:cs="仿宋"/>
          <w:color w:val="000000" w:themeColor="text1"/>
          <w:sz w:val="24"/>
          <w:szCs w:val="24"/>
          <w14:textFill>
            <w14:solidFill>
              <w14:schemeClr w14:val="tx1"/>
            </w14:solidFill>
          </w14:textFill>
        </w:rPr>
        <w:t>afari</w:t>
      </w:r>
      <w:r>
        <w:rPr>
          <w:rFonts w:hint="eastAsia" w:ascii="宋体" w:hAnsi="宋体" w:eastAsia="宋体" w:cs="仿宋"/>
          <w:color w:val="000000" w:themeColor="text1"/>
          <w:sz w:val="24"/>
          <w:szCs w:val="24"/>
          <w14:textFill>
            <w14:solidFill>
              <w14:schemeClr w14:val="tx1"/>
            </w14:solidFill>
          </w14:textFill>
        </w:rPr>
        <w:t>等主流浏览器；支持P</w:t>
      </w:r>
      <w:r>
        <w:rPr>
          <w:rFonts w:ascii="宋体" w:hAnsi="宋体" w:eastAsia="宋体" w:cs="仿宋"/>
          <w:color w:val="000000" w:themeColor="text1"/>
          <w:sz w:val="24"/>
          <w:szCs w:val="24"/>
          <w14:textFill>
            <w14:solidFill>
              <w14:schemeClr w14:val="tx1"/>
            </w14:solidFill>
          </w14:textFill>
        </w:rPr>
        <w:t>C</w:t>
      </w:r>
      <w:r>
        <w:rPr>
          <w:rFonts w:hint="eastAsia" w:ascii="宋体" w:hAnsi="宋体" w:eastAsia="宋体" w:cs="仿宋"/>
          <w:color w:val="000000" w:themeColor="text1"/>
          <w:sz w:val="24"/>
          <w:szCs w:val="24"/>
          <w14:textFill>
            <w14:solidFill>
              <w14:schemeClr w14:val="tx1"/>
            </w14:solidFill>
          </w14:textFill>
        </w:rPr>
        <w:t>、苹果电脑、智能手机及i</w:t>
      </w:r>
      <w:r>
        <w:rPr>
          <w:rFonts w:ascii="宋体" w:hAnsi="宋体" w:eastAsia="宋体" w:cs="仿宋"/>
          <w:color w:val="000000" w:themeColor="text1"/>
          <w:sz w:val="24"/>
          <w:szCs w:val="24"/>
          <w14:textFill>
            <w14:solidFill>
              <w14:schemeClr w14:val="tx1"/>
            </w14:solidFill>
          </w14:textFill>
        </w:rPr>
        <w:t>PAD</w:t>
      </w:r>
      <w:r>
        <w:rPr>
          <w:rFonts w:hint="eastAsia" w:ascii="宋体" w:hAnsi="宋体" w:eastAsia="宋体" w:cs="仿宋"/>
          <w:color w:val="000000" w:themeColor="text1"/>
          <w:sz w:val="24"/>
          <w:szCs w:val="24"/>
          <w14:textFill>
            <w14:solidFill>
              <w14:schemeClr w14:val="tx1"/>
            </w14:solidFill>
          </w14:textFill>
        </w:rPr>
        <w:t>等设备；支持S</w:t>
      </w:r>
      <w:r>
        <w:rPr>
          <w:rFonts w:ascii="宋体" w:hAnsi="宋体" w:eastAsia="宋体" w:cs="仿宋"/>
          <w:color w:val="000000" w:themeColor="text1"/>
          <w:sz w:val="24"/>
          <w:szCs w:val="24"/>
          <w14:textFill>
            <w14:solidFill>
              <w14:schemeClr w14:val="tx1"/>
            </w14:solidFill>
          </w14:textFill>
        </w:rPr>
        <w:t>QL Server</w:t>
      </w:r>
      <w:r>
        <w:rPr>
          <w:rFonts w:hint="eastAsia" w:ascii="宋体" w:hAnsi="宋体" w:eastAsia="宋体" w:cs="仿宋"/>
          <w:color w:val="000000" w:themeColor="text1"/>
          <w:sz w:val="24"/>
          <w:szCs w:val="24"/>
          <w14:textFill>
            <w14:solidFill>
              <w14:schemeClr w14:val="tx1"/>
            </w14:solidFill>
          </w14:textFill>
        </w:rPr>
        <w:t>、M</w:t>
      </w:r>
      <w:r>
        <w:rPr>
          <w:rFonts w:ascii="宋体" w:hAnsi="宋体" w:eastAsia="宋体" w:cs="仿宋"/>
          <w:color w:val="000000" w:themeColor="text1"/>
          <w:sz w:val="24"/>
          <w:szCs w:val="24"/>
          <w14:textFill>
            <w14:solidFill>
              <w14:schemeClr w14:val="tx1"/>
            </w14:solidFill>
          </w14:textFill>
        </w:rPr>
        <w:t>ySQL</w:t>
      </w:r>
      <w:r>
        <w:rPr>
          <w:rFonts w:hint="eastAsia" w:ascii="宋体" w:hAnsi="宋体" w:eastAsia="宋体" w:cs="仿宋"/>
          <w:color w:val="000000" w:themeColor="text1"/>
          <w:sz w:val="24"/>
          <w:szCs w:val="24"/>
          <w14:textFill>
            <w14:solidFill>
              <w14:schemeClr w14:val="tx1"/>
            </w14:solidFill>
          </w14:textFill>
        </w:rPr>
        <w:t>等数据库；支持I</w:t>
      </w:r>
      <w:r>
        <w:rPr>
          <w:rFonts w:ascii="宋体" w:hAnsi="宋体" w:eastAsia="宋体" w:cs="仿宋"/>
          <w:color w:val="000000" w:themeColor="text1"/>
          <w:sz w:val="24"/>
          <w:szCs w:val="24"/>
          <w14:textFill>
            <w14:solidFill>
              <w14:schemeClr w14:val="tx1"/>
            </w14:solidFill>
          </w14:textFill>
        </w:rPr>
        <w:t>IS</w:t>
      </w:r>
      <w:r>
        <w:rPr>
          <w:rFonts w:hint="eastAsia" w:ascii="宋体" w:hAnsi="宋体" w:eastAsia="宋体" w:cs="仿宋"/>
          <w:color w:val="000000" w:themeColor="text1"/>
          <w:sz w:val="24"/>
          <w:szCs w:val="24"/>
          <w14:textFill>
            <w14:solidFill>
              <w14:schemeClr w14:val="tx1"/>
            </w14:solidFill>
          </w14:textFill>
        </w:rPr>
        <w:t>、N</w:t>
      </w:r>
      <w:r>
        <w:rPr>
          <w:rFonts w:ascii="宋体" w:hAnsi="宋体" w:eastAsia="宋体" w:cs="仿宋"/>
          <w:color w:val="000000" w:themeColor="text1"/>
          <w:sz w:val="24"/>
          <w:szCs w:val="24"/>
          <w14:textFill>
            <w14:solidFill>
              <w14:schemeClr w14:val="tx1"/>
            </w14:solidFill>
          </w14:textFill>
        </w:rPr>
        <w:t>ginx</w:t>
      </w:r>
      <w:r>
        <w:rPr>
          <w:rFonts w:hint="eastAsia" w:ascii="宋体" w:hAnsi="宋体" w:eastAsia="宋体" w:cs="仿宋"/>
          <w:color w:val="000000" w:themeColor="text1"/>
          <w:sz w:val="24"/>
          <w:szCs w:val="24"/>
          <w14:textFill>
            <w14:solidFill>
              <w14:schemeClr w14:val="tx1"/>
            </w14:solidFill>
          </w14:textFill>
        </w:rPr>
        <w:t>等W</w:t>
      </w:r>
      <w:r>
        <w:rPr>
          <w:rFonts w:ascii="宋体" w:hAnsi="宋体" w:eastAsia="宋体" w:cs="仿宋"/>
          <w:color w:val="000000" w:themeColor="text1"/>
          <w:sz w:val="24"/>
          <w:szCs w:val="24"/>
          <w14:textFill>
            <w14:solidFill>
              <w14:schemeClr w14:val="tx1"/>
            </w14:solidFill>
          </w14:textFill>
        </w:rPr>
        <w:t>eb</w:t>
      </w:r>
      <w:r>
        <w:rPr>
          <w:rFonts w:hint="eastAsia" w:ascii="宋体" w:hAnsi="宋体" w:eastAsia="宋体" w:cs="仿宋"/>
          <w:color w:val="000000" w:themeColor="text1"/>
          <w:sz w:val="24"/>
          <w:szCs w:val="24"/>
          <w14:textFill>
            <w14:solidFill>
              <w14:schemeClr w14:val="tx1"/>
            </w14:solidFill>
          </w14:textFill>
        </w:rPr>
        <w:t>服务器。</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三</w:t>
      </w:r>
      <w:r>
        <w:rPr>
          <w:rFonts w:hint="eastAsia" w:ascii="宋体" w:hAnsi="宋体" w:eastAsia="宋体" w:cs="仿宋"/>
          <w:color w:val="000000" w:themeColor="text1"/>
          <w:sz w:val="24"/>
          <w:szCs w:val="24"/>
          <w14:textFill>
            <w14:solidFill>
              <w14:schemeClr w14:val="tx1"/>
            </w14:solidFill>
          </w14:textFill>
        </w:rPr>
        <w:t>）系统安全性</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所有系统用户使用统一的身份认证技术，移动端、PC端具有相同帐号密码，支持帐号+密码、微信扫码等多种登录方式。用户输错密码超过规定次数后自动锁定帐号，可以强制要求用户密码的强度。</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提供完善的权限控制体系，提供基于个人、部门、角色的多维度权限控制，可以对每个功能进行严格的权限控制，即使多人对某项功能具有相同权限，各自看到的内容也不同。</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将系统管理、用户管理和系统使用进行分离，杜绝超级管理员的存在。提供完善的用户登录日志、操作日志、系统运行日志，为系统安全审计提供支持，有效保障系统运行安全和数据安全。</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四</w:t>
      </w:r>
      <w:r>
        <w:rPr>
          <w:rFonts w:hint="eastAsia" w:ascii="宋体" w:hAnsi="宋体" w:eastAsia="宋体" w:cs="仿宋"/>
          <w:color w:val="000000" w:themeColor="text1"/>
          <w:sz w:val="24"/>
          <w:szCs w:val="24"/>
          <w14:textFill>
            <w14:solidFill>
              <w14:schemeClr w14:val="tx1"/>
            </w14:solidFill>
          </w14:textFill>
        </w:rPr>
        <w:t>）系统易用性</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附件拖拽上传。所有需要上传附件之处，都可拖拽上传。</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选人操作简便。页面上需要选人时，均可直接输入姓名或拼音首字母进行快速选择。</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支持附件在线阅读。IE、Chrome等浏览器都可在线阅读附件，无需下载到本地。</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内部邮件既具有传统邮件的各项功能、符合传统邮件使用习惯，又可直观掌握收件人是否已开封，还可直接在线修订附件、在线发表讨论意见。</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对于红头文件（各种公文）等对版式要求严格的新闻/公告信息，可以将红头文件以附件形式上传后，将文件内容直接显示出来（无需下载后打开）</w:t>
      </w:r>
    </w:p>
    <w:p>
      <w:pPr>
        <w:pStyle w:val="7"/>
        <w:widowControl/>
        <w:overflowPunct w:val="0"/>
        <w:autoSpaceDE w:val="0"/>
        <w:autoSpaceDN w:val="0"/>
        <w:adjustRightInd w:val="0"/>
        <w:spacing w:after="0" w:line="360" w:lineRule="auto"/>
        <w:jc w:val="left"/>
        <w:textAlignment w:val="baseline"/>
        <w:rPr>
          <w:rFonts w:ascii="Verdana" w:hAnsi="Verdana" w:eastAsia="宋体" w:cs="Times New Roman"/>
          <w:kern w:val="0"/>
          <w:sz w:val="24"/>
          <w:szCs w:val="20"/>
        </w:rPr>
      </w:pPr>
    </w:p>
    <w:p>
      <w:pPr>
        <w:pStyle w:val="7"/>
        <w:widowControl/>
        <w:overflowPunct w:val="0"/>
        <w:autoSpaceDE w:val="0"/>
        <w:autoSpaceDN w:val="0"/>
        <w:adjustRightInd w:val="0"/>
        <w:spacing w:after="0" w:line="360" w:lineRule="auto"/>
        <w:jc w:val="left"/>
        <w:textAlignment w:val="baseline"/>
        <w:rPr>
          <w:rFonts w:ascii="Verdana" w:hAnsi="Verdana" w:eastAsia="宋体" w:cs="Times New Roman"/>
          <w:kern w:val="0"/>
          <w:sz w:val="24"/>
          <w:szCs w:val="20"/>
        </w:rPr>
      </w:pPr>
    </w:p>
    <w:p>
      <w:pPr>
        <w:pStyle w:val="7"/>
        <w:widowControl/>
        <w:overflowPunct w:val="0"/>
        <w:autoSpaceDE w:val="0"/>
        <w:autoSpaceDN w:val="0"/>
        <w:adjustRightInd w:val="0"/>
        <w:spacing w:after="0" w:line="360" w:lineRule="auto"/>
        <w:jc w:val="left"/>
        <w:textAlignment w:val="baseline"/>
        <w:rPr>
          <w:rFonts w:ascii="Verdana" w:hAnsi="Verdana" w:eastAsia="宋体" w:cs="Times New Roman"/>
          <w:kern w:val="0"/>
          <w:sz w:val="24"/>
          <w:szCs w:val="20"/>
        </w:rPr>
      </w:pPr>
    </w:p>
    <w:p>
      <w:pPr>
        <w:pStyle w:val="2"/>
        <w:numPr>
          <w:ilvl w:val="0"/>
          <w:numId w:val="0"/>
        </w:numPr>
        <w:spacing w:before="312" w:beforeLines="100" w:after="156" w:afterLines="50" w:line="240" w:lineRule="auto"/>
        <w:rPr>
          <w:rFonts w:hint="eastAsia" w:ascii="宋体" w:hAnsi="宋体" w:eastAsia="宋体" w:cs="宋体"/>
          <w:b w:val="0"/>
          <w:sz w:val="32"/>
          <w:szCs w:val="32"/>
          <w:lang w:eastAsia="zh-CN"/>
        </w:rPr>
      </w:pPr>
      <w:bookmarkStart w:id="0" w:name="_Toc25758955"/>
      <w:r>
        <w:rPr>
          <w:rFonts w:hint="eastAsia" w:ascii="宋体" w:hAnsi="宋体" w:cs="宋体"/>
          <w:b w:val="0"/>
          <w:sz w:val="32"/>
          <w:szCs w:val="32"/>
          <w:lang w:val="en-US" w:eastAsia="zh-CN"/>
        </w:rPr>
        <w:t>二.行政事务管理系统</w:t>
      </w:r>
      <w:r>
        <w:rPr>
          <w:rFonts w:hint="eastAsia" w:ascii="宋体" w:hAnsi="宋体" w:eastAsia="宋体" w:cs="宋体"/>
          <w:b w:val="0"/>
          <w:sz w:val="32"/>
          <w:szCs w:val="32"/>
        </w:rPr>
        <w:t>功能</w:t>
      </w:r>
      <w:bookmarkEnd w:id="0"/>
      <w:r>
        <w:rPr>
          <w:rFonts w:hint="eastAsia" w:ascii="宋体" w:hAnsi="宋体" w:eastAsia="宋体" w:cs="宋体"/>
          <w:b w:val="0"/>
          <w:sz w:val="32"/>
          <w:szCs w:val="32"/>
        </w:rPr>
        <w:t>要求</w:t>
      </w:r>
      <w:bookmarkStart w:id="1" w:name="_Toc25758956"/>
      <w:r>
        <w:rPr>
          <w:rFonts w:hint="eastAsia" w:ascii="宋体" w:hAnsi="宋体" w:cs="宋体"/>
          <w:b w:val="0"/>
          <w:sz w:val="32"/>
          <w:szCs w:val="32"/>
          <w:lang w:eastAsia="zh-CN"/>
        </w:rPr>
        <w:t>：</w:t>
      </w:r>
    </w:p>
    <w:p>
      <w:pPr>
        <w:pStyle w:val="2"/>
        <w:numPr>
          <w:ilvl w:val="0"/>
          <w:numId w:val="0"/>
        </w:numPr>
        <w:spacing w:before="312" w:beforeLines="100" w:after="156" w:afterLines="50" w:line="240" w:lineRule="auto"/>
        <w:rPr>
          <w:rFonts w:hint="eastAsia" w:ascii="宋体" w:hAnsi="宋体" w:eastAsia="宋体" w:cs="宋体"/>
          <w:b w:val="0"/>
          <w:sz w:val="28"/>
          <w:szCs w:val="28"/>
        </w:rPr>
      </w:pPr>
      <w:r>
        <w:rPr>
          <w:rFonts w:hint="eastAsia" w:ascii="宋体" w:hAnsi="宋体" w:eastAsia="宋体" w:cs="宋体"/>
          <w:b w:val="0"/>
          <w:sz w:val="28"/>
          <w:szCs w:val="28"/>
          <w:lang w:eastAsia="zh-CN"/>
        </w:rPr>
        <w:t>（</w:t>
      </w:r>
      <w:r>
        <w:rPr>
          <w:rFonts w:hint="eastAsia" w:ascii="宋体" w:hAnsi="宋体" w:eastAsia="宋体" w:cs="宋体"/>
          <w:b w:val="0"/>
          <w:sz w:val="28"/>
          <w:szCs w:val="28"/>
          <w:lang w:val="en-US" w:eastAsia="zh-CN"/>
        </w:rPr>
        <w:t>一</w:t>
      </w:r>
      <w:r>
        <w:rPr>
          <w:rFonts w:hint="eastAsia" w:ascii="宋体" w:hAnsi="宋体" w:eastAsia="宋体" w:cs="宋体"/>
          <w:b w:val="0"/>
          <w:sz w:val="28"/>
          <w:szCs w:val="28"/>
          <w:lang w:eastAsia="zh-CN"/>
        </w:rPr>
        <w:t>）</w:t>
      </w:r>
      <w:r>
        <w:rPr>
          <w:rFonts w:hint="eastAsia" w:ascii="宋体" w:hAnsi="宋体" w:eastAsia="宋体" w:cs="宋体"/>
          <w:b w:val="0"/>
          <w:sz w:val="28"/>
          <w:szCs w:val="28"/>
        </w:rPr>
        <w:t>门户管理</w:t>
      </w:r>
      <w:bookmarkEnd w:id="1"/>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可用于各科室日常发布新闻、通知公告信息；可以将个人待办、待阅、重点关注的事项，直观地显示在门户首页，方便使用；可以将常用功能、常用链接直接放在门户首页上，方便使用；可以直接将第三方网站、应用系统，嵌入到OA门户首页；可用于整合第三方系统，比如将BI系统数据直观地显示于门户。</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系统管理员可以根据实际需要，自由定义一个或多个门户（频道）。可以建立供全院浏览的门户（医院门户），可以为每个科室建立相应门户（科室门户），可以为某种业务或专题建立相应的门户（如科研门户、党建门户）。</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每个门户（频道）中可以自由定义多个栏目，每个栏目用于发布不同性质的内容。</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可以对每个栏目进行权限控制，使每个栏目由不同人员进行内容发布。可以限定每个门户频道、栏目哪些用户可以浏览（无权限者则隐藏不可见）。</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可以自由定义每个门户（频道）的风格，使每个科室的门户样式不同。</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可以设置某个“栏目”需要进行流程审批，向该栏目中发布内容时，需要进行流程审批，审批通过后才能发布。审批流程可由管理员根据实际需要灵活设置和变更。</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ascii="宋体" w:hAnsi="宋体" w:eastAsia="宋体" w:cs="Times New Roman"/>
          <w:kern w:val="0"/>
          <w:sz w:val="24"/>
          <w:szCs w:val="20"/>
        </w:rPr>
      </w:pPr>
      <w:r>
        <w:rPr>
          <w:rFonts w:hint="eastAsia" w:ascii="宋体" w:hAnsi="宋体" w:eastAsia="宋体" w:cs="仿宋"/>
          <w:color w:val="000000" w:themeColor="text1"/>
          <w:sz w:val="24"/>
          <w:szCs w:val="24"/>
          <w14:textFill>
            <w14:solidFill>
              <w14:schemeClr w14:val="tx1"/>
            </w14:solidFill>
          </w14:textFill>
        </w:rPr>
        <w:t>对于红头文件（各种公文）等对版式要求严格的新闻/公告信息，可以将红头文件以附件形式上传后，将文件内容直接显示出来（无需下载后打开）。</w:t>
      </w:r>
    </w:p>
    <w:p>
      <w:pPr>
        <w:pStyle w:val="2"/>
        <w:numPr>
          <w:ilvl w:val="0"/>
          <w:numId w:val="0"/>
        </w:numPr>
        <w:spacing w:before="312" w:beforeLines="100" w:after="156" w:afterLines="50" w:line="240" w:lineRule="auto"/>
        <w:rPr>
          <w:rFonts w:hint="eastAsia" w:ascii="宋体" w:hAnsi="宋体" w:eastAsia="宋体" w:cs="宋体"/>
          <w:b w:val="0"/>
          <w:sz w:val="28"/>
          <w:szCs w:val="28"/>
        </w:rPr>
      </w:pPr>
      <w:bookmarkStart w:id="2" w:name="_Toc25758957"/>
      <w:r>
        <w:rPr>
          <w:rFonts w:hint="eastAsia" w:ascii="宋体" w:hAnsi="宋体" w:cs="宋体"/>
          <w:b w:val="0"/>
          <w:sz w:val="28"/>
          <w:szCs w:val="28"/>
          <w:lang w:eastAsia="zh-CN"/>
        </w:rPr>
        <w:t>（</w:t>
      </w:r>
      <w:r>
        <w:rPr>
          <w:rFonts w:hint="eastAsia" w:ascii="宋体" w:hAnsi="宋体" w:cs="宋体"/>
          <w:b w:val="0"/>
          <w:sz w:val="28"/>
          <w:szCs w:val="28"/>
          <w:lang w:val="en-US" w:eastAsia="zh-CN"/>
        </w:rPr>
        <w:t>二</w:t>
      </w:r>
      <w:r>
        <w:rPr>
          <w:rFonts w:hint="eastAsia" w:ascii="宋体" w:hAnsi="宋体" w:cs="宋体"/>
          <w:b w:val="0"/>
          <w:sz w:val="28"/>
          <w:szCs w:val="28"/>
          <w:lang w:eastAsia="zh-CN"/>
        </w:rPr>
        <w:t>）</w:t>
      </w:r>
      <w:r>
        <w:rPr>
          <w:rFonts w:hint="eastAsia" w:ascii="宋体" w:hAnsi="宋体" w:eastAsia="宋体" w:cs="宋体"/>
          <w:b w:val="0"/>
          <w:sz w:val="28"/>
          <w:szCs w:val="28"/>
        </w:rPr>
        <w:t>内部邮件</w:t>
      </w:r>
      <w:bookmarkEnd w:id="2"/>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通过本功能，每个用户都可以收、发内部邮件；可以在线修订附件；可以直观掌握每个收件人是否已阅读；可以在线发表讨论意见。内部邮件功能可以用来进行简单的请示、进行简单的任务布置和反馈。</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回复邮件”的功能，收件人阅读邮件后，可对邮件内容进行“回复”。可以自动将当前邮件的内容生成一个HTML文件，附上回复内容及原始附件后，发送一封新“邮件”给原发件人（将其自动作为新邮件的“收件人”）</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支持“在线讨论”功能。阅读邮件后，每个收件人都可以点击“发表讨论”按钮，进行在线讨论。</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可以自定义一个或多个“邮件标签”，用户可将收件箱中成千上万的“邮件”按照自已的工作性质进行“分类”，在收件箱列表上点击某个“邮件标签”，即可快速列出相关邮件。</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发邮件时，可以直接在收件人输入框中输入姓名（一个或几个字）或姓名的拼音首字母，系统自动筛选出相应的人员供选择，显著提高易用性。</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支持“邮件发送限制”，可以在后台设定某些人不允许给院领导、或指定人群发送“内部邮件”。</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支持在线修订附件。IE、Chrome浏览器都可以直接打开邮件的附件，进行在线修订，保存后自动上传到服务器，其他人可继续修订。</w:t>
      </w:r>
    </w:p>
    <w:p>
      <w:pPr>
        <w:pStyle w:val="2"/>
        <w:numPr>
          <w:ilvl w:val="0"/>
          <w:numId w:val="0"/>
        </w:numPr>
        <w:spacing w:before="312" w:beforeLines="100" w:after="156" w:afterLines="50" w:line="240" w:lineRule="auto"/>
        <w:rPr>
          <w:rFonts w:hint="eastAsia" w:ascii="宋体" w:hAnsi="宋体" w:eastAsia="宋体" w:cs="宋体"/>
          <w:b w:val="0"/>
          <w:sz w:val="28"/>
          <w:szCs w:val="28"/>
        </w:rPr>
      </w:pPr>
      <w:bookmarkStart w:id="3" w:name="_Toc25758958"/>
      <w:r>
        <w:rPr>
          <w:rFonts w:hint="eastAsia" w:ascii="宋体" w:hAnsi="宋体" w:cs="宋体"/>
          <w:b w:val="0"/>
          <w:sz w:val="28"/>
          <w:szCs w:val="28"/>
          <w:lang w:eastAsia="zh-CN"/>
        </w:rPr>
        <w:t>（</w:t>
      </w:r>
      <w:r>
        <w:rPr>
          <w:rFonts w:hint="eastAsia" w:ascii="宋体" w:hAnsi="宋体" w:cs="宋体"/>
          <w:b w:val="0"/>
          <w:sz w:val="28"/>
          <w:szCs w:val="28"/>
          <w:lang w:val="en-US" w:eastAsia="zh-CN"/>
        </w:rPr>
        <w:t>三</w:t>
      </w:r>
      <w:r>
        <w:rPr>
          <w:rFonts w:hint="eastAsia" w:ascii="宋体" w:hAnsi="宋体" w:cs="宋体"/>
          <w:b w:val="0"/>
          <w:sz w:val="28"/>
          <w:szCs w:val="28"/>
          <w:lang w:eastAsia="zh-CN"/>
        </w:rPr>
        <w:t>）</w:t>
      </w:r>
      <w:r>
        <w:rPr>
          <w:rFonts w:hint="eastAsia" w:ascii="宋体" w:hAnsi="宋体" w:eastAsia="宋体" w:cs="宋体"/>
          <w:b w:val="0"/>
          <w:sz w:val="28"/>
          <w:szCs w:val="28"/>
        </w:rPr>
        <w:t>公文管理</w:t>
      </w:r>
      <w:bookmarkEnd w:id="3"/>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实现收文管理、发文管理、公文催办、公文查询。</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可自由定义多种公文模板，可自由定义收文流程、发文流程，支持拟稿、核稿、会签、套红、签发等全过程。公文稿纸模板、正式文件模板，可根据实际情况灵活定义。可定义多种公文模板。</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发文审批表、收文处理表，可根据实际情况灵活定义。</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发文流程、收文流程完全图形化、可视化定义。流转过程完全图形化跟踪。</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提供“领导意见汇总”功能。对于院办负责公文管理的人员来说，需要及时关注并处理院领导的重要批示，对于数量众多的公文，时刻打开每一份公文并查阅领导意见不可行，通过此功能可以将院领导的批示汇总后集中展示。</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实现公文</w:t>
      </w:r>
      <w:r>
        <w:rPr>
          <w:rFonts w:hint="eastAsia" w:ascii="宋体" w:hAnsi="宋体" w:eastAsia="宋体" w:cs="仿宋"/>
          <w:color w:val="000000" w:themeColor="text1"/>
          <w:sz w:val="24"/>
          <w:szCs w:val="24"/>
          <w14:textFill>
            <w14:solidFill>
              <w14:schemeClr w14:val="tx1"/>
            </w14:solidFill>
          </w14:textFill>
        </w:rPr>
        <w:t>交办功能</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任务交办、离职接办</w:t>
      </w:r>
      <w:r>
        <w:rPr>
          <w:rFonts w:hint="eastAsia" w:ascii="宋体" w:hAnsi="宋体" w:eastAsia="宋体" w:cs="仿宋"/>
          <w:color w:val="000000" w:themeColor="text1"/>
          <w:sz w:val="24"/>
          <w:szCs w:val="24"/>
          <w:lang w:eastAsia="zh-CN"/>
          <w14:textFill>
            <w14:solidFill>
              <w14:schemeClr w14:val="tx1"/>
            </w14:solidFill>
          </w14:textFill>
        </w:rPr>
        <w:t>。</w:t>
      </w:r>
    </w:p>
    <w:p>
      <w:pPr>
        <w:pStyle w:val="2"/>
        <w:numPr>
          <w:ilvl w:val="0"/>
          <w:numId w:val="0"/>
        </w:numPr>
        <w:spacing w:before="312" w:beforeLines="100" w:after="156" w:afterLines="50" w:line="240" w:lineRule="auto"/>
        <w:rPr>
          <w:rFonts w:hint="eastAsia" w:ascii="宋体" w:hAnsi="宋体" w:eastAsia="宋体" w:cs="宋体"/>
          <w:b w:val="0"/>
          <w:sz w:val="28"/>
          <w:szCs w:val="28"/>
        </w:rPr>
      </w:pPr>
      <w:bookmarkStart w:id="4" w:name="_Toc25758959"/>
      <w:r>
        <w:rPr>
          <w:rFonts w:hint="eastAsia" w:ascii="宋体" w:hAnsi="宋体" w:cs="宋体"/>
          <w:b w:val="0"/>
          <w:sz w:val="28"/>
          <w:szCs w:val="28"/>
          <w:lang w:eastAsia="zh-CN"/>
        </w:rPr>
        <w:t>（</w:t>
      </w:r>
      <w:r>
        <w:rPr>
          <w:rFonts w:hint="eastAsia" w:ascii="宋体" w:hAnsi="宋体" w:cs="宋体"/>
          <w:b w:val="0"/>
          <w:sz w:val="28"/>
          <w:szCs w:val="28"/>
          <w:lang w:val="en-US" w:eastAsia="zh-CN"/>
        </w:rPr>
        <w:t>四</w:t>
      </w:r>
      <w:r>
        <w:rPr>
          <w:rFonts w:hint="eastAsia" w:ascii="宋体" w:hAnsi="宋体" w:cs="宋体"/>
          <w:b w:val="0"/>
          <w:sz w:val="28"/>
          <w:szCs w:val="28"/>
          <w:lang w:eastAsia="zh-CN"/>
        </w:rPr>
        <w:t>）</w:t>
      </w:r>
      <w:r>
        <w:rPr>
          <w:rFonts w:hint="eastAsia" w:ascii="宋体" w:hAnsi="宋体" w:eastAsia="宋体" w:cs="宋体"/>
          <w:b w:val="0"/>
          <w:sz w:val="28"/>
          <w:szCs w:val="28"/>
        </w:rPr>
        <w:t>会议管理</w:t>
      </w:r>
      <w:bookmarkEnd w:id="4"/>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实现会议室管理、会议申请及审批、发会议通知、写会议纪要等功能。</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会议发起人发起新的会议申请，经过审批后，将会议通知和相关的会议资料发送给参会人员。会议审批流程可根据实际情况灵活定义及变更。</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支持用手机扫描二维码签到。签到二维码每隔30秒自动变换。</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支持会议冲突检测。</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参会人员可确认是否出席会议，如果无法出席会议，可以说明原因</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一次会议申请可以包含多个时段。对于需要在一段时间内多次召开的会议，可以显著简化会议申请程序。</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可以关联会议议题，让与会人员做好准备。</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每个会议室可设定一个“管理员”，他可以协调相关的会议，并强制修改会议时间。</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可以上传会议纪要，并且可以对会议纪要进行审批，审批通过后才可以公开查看。</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提供会议看板，每个会议室的使用情况一目了然。</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支持灵活的会议查询，“我要参加的会议”、“我申请的会议”一目了然。</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支持“例会”功能，可以按设定的频率自动生成会议信息。例会的频率可以是每周的某一天、或每月几号、或每月第几周的某一天。</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各科室在线提交会议议题，审核通过后关联到会议。参会领导可提前阅读每次会议所要讨论的议题，准备好发言内容。各部门可直观获悉本部门的议题是否将在例会上讨论。</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议题申请人可以查看所申请的议题是否同意上会，可以查看在会议上的讨论顺序，以便做好准备。</w:t>
      </w:r>
    </w:p>
    <w:p>
      <w:pPr>
        <w:pStyle w:val="2"/>
        <w:numPr>
          <w:ilvl w:val="0"/>
          <w:numId w:val="0"/>
        </w:numPr>
        <w:spacing w:before="312" w:beforeLines="100" w:after="156" w:afterLines="50" w:line="240" w:lineRule="auto"/>
        <w:rPr>
          <w:rFonts w:hint="eastAsia" w:ascii="宋体" w:hAnsi="宋体" w:eastAsia="宋体" w:cs="宋体"/>
          <w:b w:val="0"/>
          <w:sz w:val="28"/>
          <w:szCs w:val="28"/>
        </w:rPr>
      </w:pPr>
      <w:bookmarkStart w:id="5" w:name="_Toc25758961"/>
      <w:r>
        <w:rPr>
          <w:rFonts w:hint="eastAsia" w:ascii="宋体" w:hAnsi="宋体" w:cs="宋体"/>
          <w:b w:val="0"/>
          <w:sz w:val="28"/>
          <w:szCs w:val="28"/>
          <w:lang w:eastAsia="zh-CN"/>
        </w:rPr>
        <w:t>（</w:t>
      </w:r>
      <w:r>
        <w:rPr>
          <w:rFonts w:hint="eastAsia" w:ascii="宋体" w:hAnsi="宋体" w:cs="宋体"/>
          <w:b w:val="0"/>
          <w:sz w:val="28"/>
          <w:szCs w:val="28"/>
          <w:lang w:val="en-US" w:eastAsia="zh-CN"/>
        </w:rPr>
        <w:t>五</w:t>
      </w:r>
      <w:r>
        <w:rPr>
          <w:rFonts w:hint="eastAsia" w:ascii="宋体" w:hAnsi="宋体" w:cs="宋体"/>
          <w:b w:val="0"/>
          <w:sz w:val="28"/>
          <w:szCs w:val="28"/>
          <w:lang w:eastAsia="zh-CN"/>
        </w:rPr>
        <w:t>）</w:t>
      </w:r>
      <w:r>
        <w:rPr>
          <w:rFonts w:hint="eastAsia" w:ascii="宋体" w:hAnsi="宋体" w:eastAsia="宋体" w:cs="宋体"/>
          <w:b w:val="0"/>
          <w:sz w:val="28"/>
          <w:szCs w:val="28"/>
        </w:rPr>
        <w:t>文档管理</w:t>
      </w:r>
      <w:bookmarkEnd w:id="5"/>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可以将各种红头文件、规章制度、应急预案、常用表格等文档，上传到系统供全院职工查阅、下载。可为每个科室建立一个或多个文件夹，科室可自行上传各种文档。</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ascii="宋体" w:hAnsi="宋体" w:eastAsia="宋体" w:cs="Times New Roman"/>
          <w:kern w:val="0"/>
          <w:sz w:val="24"/>
          <w:szCs w:val="20"/>
        </w:rPr>
      </w:pPr>
      <w:r>
        <w:rPr>
          <w:rFonts w:hint="eastAsia" w:ascii="宋体" w:hAnsi="宋体" w:eastAsia="宋体" w:cs="仿宋"/>
          <w:color w:val="000000" w:themeColor="text1"/>
          <w:sz w:val="24"/>
          <w:szCs w:val="24"/>
          <w14:textFill>
            <w14:solidFill>
              <w14:schemeClr w14:val="tx1"/>
            </w14:solidFill>
          </w14:textFill>
        </w:rPr>
        <w:t>可实现权限控制。支持对目录和文件的分级授权，未经授权的人员无法进入文件夹查看内容，甚至无从得知该文件夹或文件的存在。未经文档创建人或其授权人同意，任何人都无法对文件夹进行改动和删除（包括系统管理员）。</w:t>
      </w:r>
    </w:p>
    <w:p>
      <w:pPr>
        <w:pStyle w:val="2"/>
        <w:numPr>
          <w:ilvl w:val="0"/>
          <w:numId w:val="0"/>
        </w:numPr>
        <w:spacing w:before="312" w:beforeLines="100" w:after="156" w:afterLines="50" w:line="240" w:lineRule="auto"/>
        <w:rPr>
          <w:rFonts w:hint="eastAsia" w:ascii="宋体" w:hAnsi="宋体" w:cs="宋体"/>
          <w:b w:val="0"/>
          <w:sz w:val="28"/>
          <w:szCs w:val="28"/>
          <w:lang w:eastAsia="zh-CN"/>
        </w:rPr>
      </w:pPr>
      <w:bookmarkStart w:id="6" w:name="_Toc25758962"/>
      <w:r>
        <w:rPr>
          <w:rFonts w:hint="eastAsia" w:ascii="宋体" w:hAnsi="宋体" w:cs="宋体"/>
          <w:b w:val="0"/>
          <w:sz w:val="28"/>
          <w:szCs w:val="28"/>
          <w:lang w:eastAsia="zh-CN"/>
        </w:rPr>
        <w:t>（</w:t>
      </w:r>
      <w:r>
        <w:rPr>
          <w:rFonts w:hint="eastAsia" w:ascii="宋体" w:hAnsi="宋体" w:cs="宋体"/>
          <w:b w:val="0"/>
          <w:sz w:val="28"/>
          <w:szCs w:val="28"/>
          <w:lang w:val="en-US" w:eastAsia="zh-CN"/>
        </w:rPr>
        <w:t>六</w:t>
      </w:r>
      <w:r>
        <w:rPr>
          <w:rFonts w:hint="eastAsia" w:ascii="宋体" w:hAnsi="宋体" w:cs="宋体"/>
          <w:b w:val="0"/>
          <w:sz w:val="28"/>
          <w:szCs w:val="28"/>
          <w:lang w:eastAsia="zh-CN"/>
        </w:rPr>
        <w:t>）日程管理</w:t>
      </w:r>
      <w:bookmarkEnd w:id="6"/>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用户可以安排自己每天的工作、预约他人、查看部门内部其它人员公开的日程安排，秘书可以为领导安排日程。</w:t>
      </w:r>
    </w:p>
    <w:p>
      <w:pPr>
        <w:pStyle w:val="2"/>
        <w:numPr>
          <w:ilvl w:val="0"/>
          <w:numId w:val="0"/>
        </w:numPr>
        <w:spacing w:before="312" w:beforeLines="100" w:after="156" w:afterLines="50" w:line="240" w:lineRule="auto"/>
        <w:rPr>
          <w:rFonts w:hint="eastAsia" w:ascii="宋体" w:hAnsi="宋体" w:cs="宋体"/>
          <w:b w:val="0"/>
          <w:sz w:val="28"/>
          <w:szCs w:val="28"/>
          <w:lang w:eastAsia="zh-CN"/>
        </w:rPr>
      </w:pPr>
      <w:bookmarkStart w:id="7" w:name="_Toc25758963"/>
      <w:r>
        <w:rPr>
          <w:rFonts w:hint="eastAsia" w:ascii="宋体" w:hAnsi="宋体" w:cs="宋体"/>
          <w:b w:val="0"/>
          <w:sz w:val="28"/>
          <w:szCs w:val="28"/>
          <w:lang w:eastAsia="zh-CN"/>
        </w:rPr>
        <w:t>（</w:t>
      </w:r>
      <w:r>
        <w:rPr>
          <w:rFonts w:hint="eastAsia" w:ascii="宋体" w:hAnsi="宋体" w:cs="宋体"/>
          <w:b w:val="0"/>
          <w:sz w:val="28"/>
          <w:szCs w:val="28"/>
          <w:lang w:val="en-US" w:eastAsia="zh-CN"/>
        </w:rPr>
        <w:t>七</w:t>
      </w:r>
      <w:r>
        <w:rPr>
          <w:rFonts w:hint="eastAsia" w:ascii="宋体" w:hAnsi="宋体" w:cs="宋体"/>
          <w:b w:val="0"/>
          <w:sz w:val="28"/>
          <w:szCs w:val="28"/>
          <w:lang w:eastAsia="zh-CN"/>
        </w:rPr>
        <w:t>）任务管理</w:t>
      </w:r>
      <w:bookmarkEnd w:id="7"/>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领导可以发布一项或多项任务，承办人及时反馈进度，领导可直观监控任务完成情况。</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任务可以拆分为多个子任务，分别指派给不同人员进行办理。子任务还可以继续拆分为子任务。</w:t>
      </w:r>
    </w:p>
    <w:p/>
    <w:p>
      <w:pPr>
        <w:pStyle w:val="2"/>
        <w:numPr>
          <w:ilvl w:val="0"/>
          <w:numId w:val="0"/>
        </w:numPr>
        <w:spacing w:before="312" w:beforeLines="100" w:after="156" w:afterLines="50" w:line="240" w:lineRule="auto"/>
        <w:rPr>
          <w:rFonts w:hint="eastAsia" w:ascii="宋体" w:hAnsi="宋体" w:cs="宋体"/>
          <w:b w:val="0"/>
          <w:sz w:val="28"/>
          <w:szCs w:val="28"/>
          <w:lang w:eastAsia="zh-CN"/>
        </w:rPr>
      </w:pPr>
      <w:bookmarkStart w:id="8" w:name="_Toc25758964"/>
      <w:r>
        <w:rPr>
          <w:rFonts w:hint="eastAsia" w:ascii="宋体" w:hAnsi="宋体" w:cs="宋体"/>
          <w:b w:val="0"/>
          <w:sz w:val="28"/>
          <w:szCs w:val="28"/>
          <w:lang w:eastAsia="zh-CN"/>
        </w:rPr>
        <w:t>（</w:t>
      </w:r>
      <w:r>
        <w:rPr>
          <w:rFonts w:hint="eastAsia" w:ascii="宋体" w:hAnsi="宋体" w:cs="宋体"/>
          <w:b w:val="0"/>
          <w:sz w:val="28"/>
          <w:szCs w:val="28"/>
          <w:lang w:val="en-US" w:eastAsia="zh-CN"/>
        </w:rPr>
        <w:t>八</w:t>
      </w:r>
      <w:r>
        <w:rPr>
          <w:rFonts w:hint="eastAsia" w:ascii="宋体" w:hAnsi="宋体" w:cs="宋体"/>
          <w:b w:val="0"/>
          <w:sz w:val="28"/>
          <w:szCs w:val="28"/>
          <w:lang w:eastAsia="zh-CN"/>
        </w:rPr>
        <w:t>）手机短信</w:t>
      </w:r>
      <w:bookmarkEnd w:id="8"/>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与医院选定的短信平台接口，实现短信收、发，可通过短信发送系统各种提醒</w:t>
      </w:r>
      <w:r>
        <w:rPr>
          <w:rFonts w:hint="eastAsia" w:ascii="宋体" w:hAnsi="宋体" w:eastAsia="宋体" w:cs="仿宋"/>
          <w:color w:val="000000" w:themeColor="text1"/>
          <w:sz w:val="24"/>
          <w:szCs w:val="24"/>
          <w:lang w:eastAsia="zh-CN"/>
          <w14:textFill>
            <w14:solidFill>
              <w14:schemeClr w14:val="tx1"/>
            </w14:solidFill>
          </w14:textFill>
        </w:rPr>
        <w:t>。</w:t>
      </w:r>
    </w:p>
    <w:p>
      <w:pPr>
        <w:pStyle w:val="2"/>
        <w:numPr>
          <w:ilvl w:val="0"/>
          <w:numId w:val="0"/>
        </w:numPr>
        <w:spacing w:before="312" w:beforeLines="100" w:after="156" w:afterLines="50" w:line="240" w:lineRule="auto"/>
        <w:rPr>
          <w:rFonts w:hint="eastAsia" w:ascii="宋体" w:hAnsi="宋体" w:cs="宋体"/>
          <w:b w:val="0"/>
          <w:sz w:val="28"/>
          <w:szCs w:val="28"/>
          <w:lang w:eastAsia="zh-CN"/>
        </w:rPr>
      </w:pPr>
      <w:bookmarkStart w:id="9" w:name="_Toc25758965"/>
      <w:r>
        <w:rPr>
          <w:rFonts w:hint="eastAsia" w:ascii="宋体" w:hAnsi="宋体" w:cs="宋体"/>
          <w:b w:val="0"/>
          <w:sz w:val="28"/>
          <w:szCs w:val="28"/>
          <w:lang w:eastAsia="zh-CN"/>
        </w:rPr>
        <w:t>（</w:t>
      </w:r>
      <w:r>
        <w:rPr>
          <w:rFonts w:hint="eastAsia" w:ascii="宋体" w:hAnsi="宋体" w:cs="宋体"/>
          <w:b w:val="0"/>
          <w:sz w:val="28"/>
          <w:szCs w:val="28"/>
          <w:lang w:val="en-US" w:eastAsia="zh-CN"/>
        </w:rPr>
        <w:t>九</w:t>
      </w:r>
      <w:r>
        <w:rPr>
          <w:rFonts w:hint="eastAsia" w:ascii="宋体" w:hAnsi="宋体" w:cs="宋体"/>
          <w:b w:val="0"/>
          <w:sz w:val="28"/>
          <w:szCs w:val="28"/>
          <w:lang w:eastAsia="zh-CN"/>
        </w:rPr>
        <w:t>）活动预约</w:t>
      </w:r>
      <w:bookmarkEnd w:id="9"/>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实现诸如护理实训基地安排、电教室安排、各种活动报名占位等，可自由发布各种活动，在活动的开放时段内，员工可自由预约占位，可监控预约情况</w:t>
      </w:r>
      <w:r>
        <w:rPr>
          <w:rFonts w:hint="eastAsia" w:ascii="宋体" w:hAnsi="宋体" w:eastAsia="宋体"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管理部门预先设定各种活动的开放日期、时段、单场次容纳人数、以及相关说明，广大医务人员根据自己的实际情况自行预约占位，管理部门实时监控预约情况。</w:t>
      </w:r>
    </w:p>
    <w:p>
      <w:pPr>
        <w:pStyle w:val="2"/>
        <w:numPr>
          <w:ilvl w:val="0"/>
          <w:numId w:val="0"/>
        </w:numPr>
        <w:spacing w:before="312" w:beforeLines="100" w:after="156" w:afterLines="50" w:line="240" w:lineRule="auto"/>
        <w:rPr>
          <w:rFonts w:hint="eastAsia" w:ascii="宋体" w:hAnsi="宋体" w:cs="宋体"/>
          <w:b w:val="0"/>
          <w:sz w:val="28"/>
          <w:szCs w:val="28"/>
          <w:lang w:eastAsia="zh-CN"/>
        </w:rPr>
      </w:pPr>
      <w:bookmarkStart w:id="10" w:name="_Toc25758966"/>
      <w:r>
        <w:rPr>
          <w:rFonts w:hint="eastAsia" w:ascii="宋体" w:hAnsi="宋体" w:cs="宋体"/>
          <w:b w:val="0"/>
          <w:sz w:val="28"/>
          <w:szCs w:val="28"/>
          <w:lang w:eastAsia="zh-CN"/>
        </w:rPr>
        <w:t>（</w:t>
      </w:r>
      <w:r>
        <w:rPr>
          <w:rFonts w:hint="eastAsia" w:ascii="宋体" w:hAnsi="宋体" w:cs="宋体"/>
          <w:b w:val="0"/>
          <w:sz w:val="28"/>
          <w:szCs w:val="28"/>
          <w:lang w:val="en-US" w:eastAsia="zh-CN"/>
        </w:rPr>
        <w:t>十</w:t>
      </w:r>
      <w:r>
        <w:rPr>
          <w:rFonts w:hint="eastAsia" w:ascii="宋体" w:hAnsi="宋体" w:cs="宋体"/>
          <w:b w:val="0"/>
          <w:sz w:val="28"/>
          <w:szCs w:val="28"/>
          <w:lang w:eastAsia="zh-CN"/>
        </w:rPr>
        <w:t>）调查投票</w:t>
      </w:r>
      <w:bookmarkEnd w:id="10"/>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用于意见收集、在线投票（比如评选年度先进人物）等。</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提供问卷设计、问卷填写、调查结果统计功能。</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可灵活定义多种问卷，支持单选、多选、简述等题目类型，可直观监控哪些人已提交问卷、哪些人未提交、哪些人未开封等，对调查结果可进行统计汇总。可限定最多选几项、最少选几项。</w:t>
      </w:r>
    </w:p>
    <w:p>
      <w:pPr>
        <w:pStyle w:val="2"/>
        <w:numPr>
          <w:ilvl w:val="0"/>
          <w:numId w:val="0"/>
        </w:numPr>
        <w:spacing w:before="312" w:beforeLines="100" w:after="156" w:afterLines="50" w:line="240" w:lineRule="auto"/>
        <w:rPr>
          <w:rFonts w:hint="eastAsia" w:ascii="宋体" w:hAnsi="宋体" w:cs="宋体"/>
          <w:b w:val="0"/>
          <w:sz w:val="28"/>
          <w:szCs w:val="28"/>
          <w:lang w:eastAsia="zh-CN"/>
        </w:rPr>
      </w:pPr>
      <w:bookmarkStart w:id="11" w:name="_Toc25758967"/>
      <w:r>
        <w:rPr>
          <w:rFonts w:hint="eastAsia" w:ascii="宋体" w:hAnsi="宋体" w:cs="宋体"/>
          <w:b w:val="0"/>
          <w:sz w:val="28"/>
          <w:szCs w:val="28"/>
          <w:lang w:eastAsia="zh-CN"/>
        </w:rPr>
        <w:t>（</w:t>
      </w:r>
      <w:r>
        <w:rPr>
          <w:rFonts w:hint="eastAsia" w:ascii="宋体" w:hAnsi="宋体" w:cs="宋体"/>
          <w:b w:val="0"/>
          <w:sz w:val="28"/>
          <w:szCs w:val="28"/>
          <w:lang w:val="en-US" w:eastAsia="zh-CN"/>
        </w:rPr>
        <w:t>十一</w:t>
      </w:r>
      <w:r>
        <w:rPr>
          <w:rFonts w:hint="eastAsia" w:ascii="宋体" w:hAnsi="宋体" w:cs="宋体"/>
          <w:b w:val="0"/>
          <w:sz w:val="28"/>
          <w:szCs w:val="28"/>
          <w:lang w:eastAsia="zh-CN"/>
        </w:rPr>
        <w:t>）车辆管理</w:t>
      </w:r>
      <w:bookmarkEnd w:id="11"/>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提供用车申请及审批、维修申请及审批、统计分析等功能</w:t>
      </w:r>
      <w:r>
        <w:rPr>
          <w:rFonts w:hint="eastAsia" w:ascii="宋体" w:hAnsi="宋体" w:eastAsia="宋体"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实现对车辆的登记、使用、维修、保养等流程进行科学、有效地管理，提高车辆的利用率。</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对用车申请、维修保养事务在线审批；建立详细的车辆档案，详尽记录每辆车的基本情况、维修情况、用车情况</w:t>
      </w:r>
      <w:r>
        <w:rPr>
          <w:rFonts w:hint="eastAsia" w:ascii="宋体" w:hAnsi="宋体" w:eastAsia="宋体" w:cs="仿宋"/>
          <w:color w:val="000000" w:themeColor="text1"/>
          <w:sz w:val="24"/>
          <w:szCs w:val="24"/>
          <w:lang w:eastAsia="zh-CN"/>
          <w14:textFill>
            <w14:solidFill>
              <w14:schemeClr w14:val="tx1"/>
            </w14:solidFill>
          </w14:textFill>
        </w:rPr>
        <w:t>。</w:t>
      </w:r>
    </w:p>
    <w:p/>
    <w:p>
      <w:pPr>
        <w:pStyle w:val="2"/>
        <w:numPr>
          <w:ilvl w:val="0"/>
          <w:numId w:val="0"/>
        </w:numPr>
        <w:spacing w:before="312" w:beforeLines="100" w:after="156" w:afterLines="50" w:line="240" w:lineRule="auto"/>
        <w:rPr>
          <w:rFonts w:hint="eastAsia" w:ascii="宋体" w:hAnsi="宋体" w:cs="宋体"/>
          <w:b w:val="0"/>
          <w:sz w:val="28"/>
          <w:szCs w:val="28"/>
          <w:lang w:eastAsia="zh-CN"/>
        </w:rPr>
      </w:pPr>
      <w:bookmarkStart w:id="12" w:name="_Toc25758968"/>
      <w:r>
        <w:rPr>
          <w:rFonts w:hint="eastAsia" w:ascii="宋体" w:hAnsi="宋体" w:cs="宋体"/>
          <w:b w:val="0"/>
          <w:sz w:val="28"/>
          <w:szCs w:val="28"/>
          <w:lang w:eastAsia="zh-CN"/>
        </w:rPr>
        <w:t>（</w:t>
      </w:r>
      <w:r>
        <w:rPr>
          <w:rFonts w:hint="eastAsia" w:ascii="宋体" w:hAnsi="宋体" w:cs="宋体"/>
          <w:b w:val="0"/>
          <w:sz w:val="28"/>
          <w:szCs w:val="28"/>
          <w:lang w:val="en-US" w:eastAsia="zh-CN"/>
        </w:rPr>
        <w:t>十二</w:t>
      </w:r>
      <w:r>
        <w:rPr>
          <w:rFonts w:hint="eastAsia" w:ascii="宋体" w:hAnsi="宋体" w:cs="宋体"/>
          <w:b w:val="0"/>
          <w:sz w:val="28"/>
          <w:szCs w:val="28"/>
          <w:lang w:eastAsia="zh-CN"/>
        </w:rPr>
        <w:t>）通讯录</w:t>
      </w:r>
      <w:bookmarkEnd w:id="12"/>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可创建个人专有通讯录、以及共享通讯录，可以自动生成全院职工内部通讯录，可在线查看、检索，可进行权限控制</w:t>
      </w:r>
      <w:r>
        <w:rPr>
          <w:rFonts w:hint="eastAsia" w:ascii="宋体" w:hAnsi="宋体" w:eastAsia="宋体"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lang w:eastAsia="zh-CN"/>
          <w14:textFill>
            <w14:solidFill>
              <w14:schemeClr w14:val="tx1"/>
            </w14:solidFill>
          </w14:textFill>
        </w:rPr>
      </w:pPr>
    </w:p>
    <w:p>
      <w:pPr>
        <w:pStyle w:val="2"/>
        <w:numPr>
          <w:ilvl w:val="0"/>
          <w:numId w:val="0"/>
        </w:numPr>
        <w:spacing w:before="312" w:beforeLines="100" w:after="156" w:afterLines="50" w:line="240" w:lineRule="auto"/>
        <w:rPr>
          <w:rFonts w:hint="eastAsia" w:ascii="宋体" w:hAnsi="宋体" w:cs="宋体"/>
          <w:b w:val="0"/>
          <w:sz w:val="28"/>
          <w:szCs w:val="28"/>
          <w:lang w:eastAsia="zh-CN"/>
        </w:rPr>
      </w:pPr>
      <w:bookmarkStart w:id="13" w:name="_Toc25758969"/>
      <w:r>
        <w:rPr>
          <w:rFonts w:hint="eastAsia" w:ascii="宋体" w:hAnsi="宋体" w:cs="宋体"/>
          <w:b w:val="0"/>
          <w:sz w:val="28"/>
          <w:szCs w:val="28"/>
          <w:lang w:eastAsia="zh-CN"/>
        </w:rPr>
        <w:t>（</w:t>
      </w:r>
      <w:r>
        <w:rPr>
          <w:rFonts w:hint="eastAsia" w:ascii="宋体" w:hAnsi="宋体" w:cs="宋体"/>
          <w:b w:val="0"/>
          <w:sz w:val="28"/>
          <w:szCs w:val="28"/>
          <w:lang w:val="en-US" w:eastAsia="zh-CN"/>
        </w:rPr>
        <w:t>十三</w:t>
      </w:r>
      <w:r>
        <w:rPr>
          <w:rFonts w:hint="eastAsia" w:ascii="宋体" w:hAnsi="宋体" w:cs="宋体"/>
          <w:b w:val="0"/>
          <w:sz w:val="28"/>
          <w:szCs w:val="28"/>
          <w:lang w:eastAsia="zh-CN"/>
        </w:rPr>
        <w:t>）组织架构管理</w:t>
      </w:r>
      <w:bookmarkEnd w:id="13"/>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将医院的组织架构维护到系统中。可通过Excel导入。</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支持集团化的组织架构，可将总院、多个分院及门诊部都纳入系统进行统一管理</w:t>
      </w:r>
      <w:r>
        <w:rPr>
          <w:rFonts w:hint="eastAsia" w:ascii="宋体" w:hAnsi="宋体" w:eastAsia="宋体"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lang w:eastAsia="zh-CN"/>
          <w14:textFill>
            <w14:solidFill>
              <w14:schemeClr w14:val="tx1"/>
            </w14:solidFill>
          </w14:textFill>
        </w:rPr>
      </w:pPr>
    </w:p>
    <w:p>
      <w:pPr>
        <w:pStyle w:val="2"/>
        <w:numPr>
          <w:ilvl w:val="0"/>
          <w:numId w:val="0"/>
        </w:numPr>
        <w:spacing w:before="312" w:beforeLines="100" w:after="156" w:afterLines="50" w:line="240" w:lineRule="auto"/>
        <w:rPr>
          <w:rFonts w:hint="eastAsia" w:ascii="宋体" w:hAnsi="宋体" w:cs="宋体"/>
          <w:b w:val="0"/>
          <w:sz w:val="28"/>
          <w:szCs w:val="28"/>
          <w:lang w:eastAsia="zh-CN"/>
        </w:rPr>
      </w:pPr>
      <w:bookmarkStart w:id="14" w:name="_Toc25758970"/>
      <w:r>
        <w:rPr>
          <w:rFonts w:hint="eastAsia" w:ascii="宋体" w:hAnsi="宋体" w:cs="宋体"/>
          <w:b w:val="0"/>
          <w:sz w:val="28"/>
          <w:szCs w:val="28"/>
          <w:lang w:eastAsia="zh-CN"/>
        </w:rPr>
        <w:t>（</w:t>
      </w:r>
      <w:r>
        <w:rPr>
          <w:rFonts w:hint="eastAsia" w:ascii="宋体" w:hAnsi="宋体" w:cs="宋体"/>
          <w:b w:val="0"/>
          <w:sz w:val="28"/>
          <w:szCs w:val="28"/>
          <w:lang w:val="en-US" w:eastAsia="zh-CN"/>
        </w:rPr>
        <w:t>十四</w:t>
      </w:r>
      <w:r>
        <w:rPr>
          <w:rFonts w:hint="eastAsia" w:ascii="宋体" w:hAnsi="宋体" w:cs="宋体"/>
          <w:b w:val="0"/>
          <w:sz w:val="28"/>
          <w:szCs w:val="28"/>
          <w:lang w:eastAsia="zh-CN"/>
        </w:rPr>
        <w:t>）用户帐号管理</w:t>
      </w:r>
      <w:bookmarkEnd w:id="14"/>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管理全院每个职工的系统帐号，记录每个人的基本信息、电话号码、岗位、职称、职务等</w:t>
      </w:r>
      <w:r>
        <w:rPr>
          <w:rFonts w:hint="eastAsia" w:ascii="宋体" w:hAnsi="宋体" w:eastAsia="宋体"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lang w:eastAsia="zh-CN"/>
          <w14:textFill>
            <w14:solidFill>
              <w14:schemeClr w14:val="tx1"/>
            </w14:solidFill>
          </w14:textFill>
        </w:rPr>
      </w:pPr>
    </w:p>
    <w:p>
      <w:pPr>
        <w:pStyle w:val="2"/>
        <w:numPr>
          <w:ilvl w:val="0"/>
          <w:numId w:val="0"/>
        </w:numPr>
        <w:spacing w:before="312" w:beforeLines="100" w:after="156" w:afterLines="50" w:line="240" w:lineRule="auto"/>
        <w:rPr>
          <w:rFonts w:hint="eastAsia" w:ascii="宋体" w:hAnsi="宋体" w:cs="宋体"/>
          <w:b w:val="0"/>
          <w:sz w:val="28"/>
          <w:szCs w:val="28"/>
          <w:lang w:eastAsia="zh-CN"/>
        </w:rPr>
      </w:pPr>
      <w:bookmarkStart w:id="15" w:name="_Toc25758971"/>
      <w:r>
        <w:rPr>
          <w:rFonts w:hint="eastAsia" w:ascii="宋体" w:hAnsi="宋体" w:cs="宋体"/>
          <w:b w:val="0"/>
          <w:sz w:val="28"/>
          <w:szCs w:val="28"/>
          <w:lang w:eastAsia="zh-CN"/>
        </w:rPr>
        <w:t>（</w:t>
      </w:r>
      <w:r>
        <w:rPr>
          <w:rFonts w:hint="eastAsia" w:ascii="宋体" w:hAnsi="宋体" w:cs="宋体"/>
          <w:b w:val="0"/>
          <w:sz w:val="28"/>
          <w:szCs w:val="28"/>
          <w:lang w:val="en-US" w:eastAsia="zh-CN"/>
        </w:rPr>
        <w:t>十五</w:t>
      </w:r>
      <w:r>
        <w:rPr>
          <w:rFonts w:hint="eastAsia" w:ascii="宋体" w:hAnsi="宋体" w:cs="宋体"/>
          <w:b w:val="0"/>
          <w:sz w:val="28"/>
          <w:szCs w:val="28"/>
          <w:lang w:eastAsia="zh-CN"/>
        </w:rPr>
        <w:t>）系统安全管理</w:t>
      </w:r>
      <w:bookmarkEnd w:id="15"/>
    </w:p>
    <w:p>
      <w:pPr>
        <w:rPr>
          <w:rFonts w:hint="eastAsia"/>
          <w:lang w:eastAsia="zh-CN"/>
        </w:rPr>
      </w:pP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所有系统用户使用统一的身份认证技术，移动端、PC端具有相同帐号密码，支持帐号+密码、微信扫码等多种登录方式。用户输错密码超过规定次数后自动锁定帐号，可以强制要求用户密码的强度。</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提供完善的权限控制体系，提供基于个人、部门、角色的多维度权限控制，可以对每个功能进行严格的权限控制，即使多人对某项功能具有相同权限，各自看到的内容也不同。</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将系统管理、用户管理和系统使用进行分离，杜绝超级管理员的存在。提供完善的用户登录日志、操作日志、系统运行日志，为系统安全审计提供支持。</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p>
    <w:p>
      <w:pPr>
        <w:pStyle w:val="2"/>
        <w:numPr>
          <w:ilvl w:val="0"/>
          <w:numId w:val="0"/>
        </w:numPr>
        <w:spacing w:before="312" w:beforeLines="100" w:after="156" w:afterLines="50" w:line="240" w:lineRule="auto"/>
        <w:rPr>
          <w:rFonts w:hint="eastAsia" w:ascii="宋体" w:hAnsi="宋体" w:cs="宋体"/>
          <w:b w:val="0"/>
          <w:sz w:val="28"/>
          <w:szCs w:val="28"/>
          <w:lang w:eastAsia="zh-CN"/>
        </w:rPr>
      </w:pPr>
      <w:bookmarkStart w:id="16" w:name="_Toc25758972"/>
      <w:r>
        <w:rPr>
          <w:rFonts w:hint="eastAsia" w:ascii="宋体" w:hAnsi="宋体" w:cs="宋体"/>
          <w:b w:val="0"/>
          <w:sz w:val="28"/>
          <w:szCs w:val="28"/>
          <w:lang w:eastAsia="zh-CN"/>
        </w:rPr>
        <w:t>（</w:t>
      </w:r>
      <w:r>
        <w:rPr>
          <w:rFonts w:hint="eastAsia" w:ascii="宋体" w:hAnsi="宋体" w:cs="宋体"/>
          <w:b w:val="0"/>
          <w:sz w:val="28"/>
          <w:szCs w:val="28"/>
          <w:lang w:val="en-US" w:eastAsia="zh-CN"/>
        </w:rPr>
        <w:t>十六</w:t>
      </w:r>
      <w:r>
        <w:rPr>
          <w:rFonts w:hint="eastAsia" w:ascii="宋体" w:hAnsi="宋体" w:cs="宋体"/>
          <w:b w:val="0"/>
          <w:sz w:val="28"/>
          <w:szCs w:val="28"/>
          <w:lang w:eastAsia="zh-CN"/>
        </w:rPr>
        <w:t>）流程管理</w:t>
      </w:r>
      <w:bookmarkEnd w:id="16"/>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提供流程设计、发起申请、流程审批、流程监控、流程催办等功能。可以根据用户的实际情况，灵活定义多种流程，灵活定义流程的流转路径。支持串行、并行、分流/合流、条件判断、子流程等复杂的流程逻辑。</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转签、加签、知会、委托、退回、撤回、撤销、拒绝等动作。通过“转签”动作，可以很好地解决院办秘书频繁将流程转给相关部门办理的问题。院办秘书将流程“转签”给某职能部门负责人后，即从自已的“待办流程”中消失，职能部门负责人又可将流程“转签”给某位员工办理，员工办理完毕后流程自动返回到部门负责人，部门负责人进行相应处理后，自动返回给院办秘书，院办秘书继续后续处理。</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流转过程中可随时添加执行人、添加知会人、以及设置代理人。可根据机构部门、人员角色等规则，确定流程步骤的执行人。</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流程设计、流转跟踪必须图形化、可视化，支持流程模板导入导出。</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支持“流入”、“流出”机制，可通过Webservice或者访问第三方系统数据库，实现流程审批过程中“读取”、“回写”第三方数据，几乎“零编程”即可实现与第三方系统的流程整合。</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提供“流程审批中心”，将所有需要当前用户审核、审批的流程，全部集中到“流程审批中心”实现“一站式审批”，无需进入到各个业务模块中去审批。对流程数据提供灵活的查询检索功能，以及统计分析功能。</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流程“代理”。如果用户某段时期不方便审批流程，可以设置“代理”，将全部流程或某些类别的流程，在“代理时间”内，全部自动转交给“代理人”进行审批。过了设定的“代理时间”或者用户明确关闭了“代理”，则流程代理自动失效。</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提供流程监控功能。可以将每种流程的“监控权限”指定给一个或一组用户，这些用户可对该类流程进行监测，对异常情况进行干预，可以强制回退或跳转到某个步骤，可以修改当前审批/处理人，也可以添加一个或多个审批/处理人，也可以直接代替流程的当前处理人进行审批，对于长时间未办理的流程，可以进行督促、催办。</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p>
    <w:p>
      <w:pPr>
        <w:pStyle w:val="2"/>
        <w:numPr>
          <w:ilvl w:val="0"/>
          <w:numId w:val="0"/>
        </w:numPr>
        <w:spacing w:before="312" w:beforeLines="100" w:after="156" w:afterLines="50" w:line="240" w:lineRule="auto"/>
        <w:rPr>
          <w:rFonts w:hint="eastAsia" w:ascii="宋体" w:hAnsi="宋体" w:cs="宋体"/>
          <w:b w:val="0"/>
          <w:sz w:val="28"/>
          <w:szCs w:val="28"/>
          <w:lang w:eastAsia="zh-CN"/>
        </w:rPr>
      </w:pPr>
      <w:bookmarkStart w:id="17" w:name="_Toc25758973"/>
      <w:r>
        <w:rPr>
          <w:rFonts w:hint="eastAsia" w:ascii="宋体" w:hAnsi="宋体" w:cs="宋体"/>
          <w:b w:val="0"/>
          <w:sz w:val="28"/>
          <w:szCs w:val="28"/>
          <w:lang w:eastAsia="zh-CN"/>
        </w:rPr>
        <w:t>（</w:t>
      </w:r>
      <w:r>
        <w:rPr>
          <w:rFonts w:hint="eastAsia" w:ascii="宋体" w:hAnsi="宋体" w:cs="宋体"/>
          <w:b w:val="0"/>
          <w:sz w:val="28"/>
          <w:szCs w:val="28"/>
          <w:lang w:val="en-US" w:eastAsia="zh-CN"/>
        </w:rPr>
        <w:t>十七</w:t>
      </w:r>
      <w:r>
        <w:rPr>
          <w:rFonts w:hint="eastAsia" w:ascii="宋体" w:hAnsi="宋体" w:cs="宋体"/>
          <w:b w:val="0"/>
          <w:sz w:val="28"/>
          <w:szCs w:val="28"/>
          <w:lang w:eastAsia="zh-CN"/>
        </w:rPr>
        <w:t>）自定义表单</w:t>
      </w:r>
      <w:bookmarkEnd w:id="17"/>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提供所见即所得的自定义表单设计器，可根据医院实际情况，自由设计制作诸如处方权申请、物资领用申请、印章使用申请等各种业务表格，发布后即可直接使用，无需开发人员编写程序。</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表单设计完全可视化，与本系统无缝集成，直接使用本系统的流程引擎，直接共用组织架构、人员信息、权限管理体系，与本系统形成一个整体。</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通过自定义表单扩充的业务功能，系统内置灵活的查询检索功能，可对业务数据进行任意条件的组合查询、检索。</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支持多视图，同一个表单，可以有多个不同的视图，审批流程的每个步骤，可以绑定不同的表单视图，使每个流程步骤，显示的界面不一样，实现查看及操作权限控制。</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支持基本数据类型、网页常用控件、附件上传/下载、字典等。</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可以控制表单上各数据项的操作权限：可将表单上各数据项定义为只读、可写、必填等。</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支持数据校验，可根据表单项的数据类型，验证数据的合法性，对于必填项，如果未输入有效值，系统显示提示信息并拒绝提交。</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支持重复表（表单中可以嵌入一个或多个二维表格）</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支持以WebService、数据库视图或表等方式，从其他系统获取数据。</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支持数据联动机制，当输入一个数据项之后，自动从数据库或第三方获取并显示出一个或多个相关数据项。</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输入数据时，可以弹出数据列表供选取，该数据列表可以来源于数据库或第三方，并且可以包含一个或多个字段。</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支持版本管理机制，经过版本审批的表单模板才允许使用。新发布的表单版本只在上报新的不良事件时使用，不良事件的历史数据仍使用旧的表单版本</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支持自动计算。可通过设定复杂的计算表达式，对表单域进行自动计算，计算函数包括简单的运算和复杂的统计，可实现表单数据项的计算和合计。</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支持缺省值。可以在新录入不良事件时给某些数据项自动赋一个缺省值（如当前用户账号、当前用户所在部门、当前时间等），无需申请人手动填写。</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p>
    <w:p>
      <w:pPr>
        <w:pStyle w:val="2"/>
        <w:numPr>
          <w:ilvl w:val="0"/>
          <w:numId w:val="0"/>
        </w:numPr>
        <w:spacing w:before="312" w:beforeLines="100" w:after="156" w:afterLines="50" w:line="240" w:lineRule="auto"/>
        <w:rPr>
          <w:rFonts w:hint="eastAsia" w:ascii="宋体" w:hAnsi="宋体" w:cs="宋体"/>
          <w:b w:val="0"/>
          <w:sz w:val="28"/>
          <w:szCs w:val="28"/>
          <w:lang w:eastAsia="zh-CN"/>
        </w:rPr>
      </w:pPr>
      <w:bookmarkStart w:id="18" w:name="_Toc25758974"/>
      <w:r>
        <w:rPr>
          <w:rFonts w:hint="eastAsia" w:ascii="宋体" w:hAnsi="宋体" w:cs="宋体"/>
          <w:b w:val="0"/>
          <w:sz w:val="28"/>
          <w:szCs w:val="28"/>
          <w:lang w:eastAsia="zh-CN"/>
        </w:rPr>
        <w:t>（</w:t>
      </w:r>
      <w:r>
        <w:rPr>
          <w:rFonts w:hint="eastAsia" w:ascii="宋体" w:hAnsi="宋体" w:cs="宋体"/>
          <w:b w:val="0"/>
          <w:sz w:val="28"/>
          <w:szCs w:val="28"/>
          <w:lang w:val="en-US" w:eastAsia="zh-CN"/>
        </w:rPr>
        <w:t>十八</w:t>
      </w:r>
      <w:r>
        <w:rPr>
          <w:rFonts w:hint="eastAsia" w:ascii="宋体" w:hAnsi="宋体" w:cs="宋体"/>
          <w:b w:val="0"/>
          <w:sz w:val="28"/>
          <w:szCs w:val="28"/>
          <w:lang w:eastAsia="zh-CN"/>
        </w:rPr>
        <w:t>）自定义报表</w:t>
      </w:r>
      <w:bookmarkEnd w:id="18"/>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提供强大的自定义报表设计器，可直接读取HIS、HRP等业务系统的数据，生成报表及直方图、曲线图等图表。</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1.</w:t>
      </w:r>
      <w:r>
        <w:rPr>
          <w:rFonts w:hint="eastAsia" w:ascii="宋体" w:hAnsi="宋体" w:eastAsia="宋体" w:cs="仿宋"/>
          <w:color w:val="000000" w:themeColor="text1"/>
          <w:sz w:val="24"/>
          <w:szCs w:val="24"/>
          <w:lang w:eastAsia="zh-CN"/>
          <w14:textFill>
            <w14:solidFill>
              <w14:schemeClr w14:val="tx1"/>
            </w14:solidFill>
          </w14:textFill>
        </w:rPr>
        <w:t>报表基本特性</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1</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画布式界面，组件拖拽式操作，可实现组件内刷新（局部刷新），支持组件隐藏，支持组件堆叠，且不同组件扩展独立</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2</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多种布局方式：自适应布局，绝对布局，Tab布局，支持多tab轮播等</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3</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提供多种图表、控件、表格等组件，不同组件可对应不同主题，绑定不同数据源，完美实现多维分析型管理驾驶舱。</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4</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多屏自适应：只需设计一次模板，即可支持PC、平板、手机、大屏等多终端自适应展示。</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5</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实时数据监控：后台数据智能监测并对比，数据有变更前台及时更新，时刻掌握最新数据。</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6</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局部刷新：支持单个组件的局部刷新，且每个组件有独立的监控设置，不同表格、图形等元素可以独立刷新</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7</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动态提示：图表在刷新时支持对变更的数据进行动态提示，比如弹出变化值等等</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2.</w:t>
      </w:r>
      <w:r>
        <w:rPr>
          <w:rFonts w:hint="eastAsia" w:ascii="宋体" w:hAnsi="宋体" w:eastAsia="宋体" w:cs="仿宋"/>
          <w:color w:val="000000" w:themeColor="text1"/>
          <w:sz w:val="24"/>
          <w:szCs w:val="24"/>
          <w:lang w:eastAsia="zh-CN"/>
          <w14:textFill>
            <w14:solidFill>
              <w14:schemeClr w14:val="tx1"/>
            </w14:solidFill>
          </w14:textFill>
        </w:rPr>
        <w:t>报表展现</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1</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专注解决各类中国式报表</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2</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轻松进行分页、分栏、分组设置</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1260" w:leftChars="6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分页：指定分页；冻结表头，重复标题行结尾行；页内合计；不分页预览；横向不分页纵向分页。</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1260" w:leftChars="6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分组：自定义公式分组；条件分组；普通分组；相邻连续分组；组织递归树。</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1260" w:leftChars="6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分栏：行分栏；列分栏；卡片式分栏；重复标题行；自动补足空白行。</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3</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支持主子报表、树报表等多种个性化报表</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1260" w:leftChars="6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主子报表：适用于同一报表包含多块区域用于展示不同内容；支持嵌入式主子表以及表单式主子表。</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1260" w:leftChars="6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树报表：适用于展现具有层级关系的数据，比如跟组织结构相关的数据展现。比如树数据集来实现此类报表。</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4</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十五种图表大类和五十余种图表样式满足人群的所需,为多样数据信息提供全面支持</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1260" w:leftChars="6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支持柱形图，折线图，饼图，雷达图，散点图、圆环图，条形图，地图、堆积图、面积图、组合图、气泡图、地图、GIS地图、仪表盘、全距图、甘特图、树图等多种图表类型和图表样式；</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5</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动态格间运算满足复杂统计对比需求</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6</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支持同步、环比、条件汇总、排名等功能</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3.</w:t>
      </w:r>
      <w:r>
        <w:rPr>
          <w:rFonts w:hint="eastAsia" w:ascii="宋体" w:hAnsi="宋体" w:eastAsia="宋体" w:cs="仿宋"/>
          <w:color w:val="000000" w:themeColor="text1"/>
          <w:sz w:val="24"/>
          <w:szCs w:val="24"/>
          <w:lang w:eastAsia="zh-CN"/>
          <w14:textFill>
            <w14:solidFill>
              <w14:schemeClr w14:val="tx1"/>
            </w14:solidFill>
          </w14:textFill>
        </w:rPr>
        <w:t>数据查询</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1</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参数设置界面，自定义多样查询条件</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支持可视化参数面板，拖拽控件，自由布局需要的查询界面</w:t>
      </w:r>
      <w:r>
        <w:rPr>
          <w:rFonts w:hint="eastAsia" w:ascii="宋体" w:hAnsi="宋体" w:eastAsia="宋体"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2</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提供文本、下拉树，下拉复选框，时间，日期、下拉框等十余种控件类型。通过控件值的绑定，实现对报表显示内容和样式的自由控制和筛选</w:t>
      </w:r>
      <w:r>
        <w:rPr>
          <w:rFonts w:hint="eastAsia" w:ascii="宋体" w:hAnsi="宋体" w:eastAsia="宋体"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3</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支持常用参数组合</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1260" w:leftChars="6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常用参数组合：支持用户根据自己的偏好，保存常用的筛选条件，每个用户最多保存9个，每个组合都可以更改命名、调整顺序。</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1260" w:leftChars="6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智能推荐：根据用户最近一周的使用习惯，智能推荐参数组合，让用户能快速的找到想要的数据。</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4</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灵活的参数传递，轻松实现报表间的联动、钻取等分析操作</w:t>
      </w:r>
      <w:r>
        <w:rPr>
          <w:rFonts w:hint="eastAsia" w:ascii="宋体" w:hAnsi="宋体" w:eastAsia="宋体"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5</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支持图与图、图与表、表与表之间的联动分析</w:t>
      </w:r>
      <w:r>
        <w:rPr>
          <w:rFonts w:hint="eastAsia" w:ascii="宋体" w:hAnsi="宋体" w:eastAsia="宋体"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6</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支持不同图表类型之间钻取，支持无限层次、无限角度钻取</w:t>
      </w:r>
      <w:r>
        <w:rPr>
          <w:rFonts w:hint="eastAsia" w:ascii="宋体" w:hAnsi="宋体" w:eastAsia="宋体"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7</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支持tab切换，实现报表多维度分析操作，多维度观察数据</w:t>
      </w:r>
      <w:r>
        <w:rPr>
          <w:rFonts w:hint="eastAsia" w:ascii="宋体" w:hAnsi="宋体" w:eastAsia="宋体"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480" w:firstLineChars="20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4.</w:t>
      </w:r>
      <w:r>
        <w:rPr>
          <w:rFonts w:hint="eastAsia" w:ascii="宋体" w:hAnsi="宋体" w:eastAsia="宋体" w:cs="仿宋"/>
          <w:color w:val="000000" w:themeColor="text1"/>
          <w:sz w:val="24"/>
          <w:szCs w:val="24"/>
          <w:lang w:eastAsia="zh-CN"/>
          <w14:textFill>
            <w14:solidFill>
              <w14:schemeClr w14:val="tx1"/>
            </w14:solidFill>
          </w14:textFill>
        </w:rPr>
        <w:t>报表制作。</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1</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无需编码，拖拽操作，跟Excel一样简单</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1260" w:leftChars="6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EXCEL+绑定数据列的操作界面,拖拽数据列到对应单元格</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1260" w:leftChars="6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无限行列扩展，多Sheet，跨Sheet计算完美兼容Excel公式</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（2</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支持导入现有Excel表样制作报表，而且无失真保留原有表公式</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lang w:val="en-US" w:eastAsia="zh-CN"/>
          <w14:textFill>
            <w14:solidFill>
              <w14:schemeClr w14:val="tx1"/>
            </w14:solidFill>
          </w14:textFill>
        </w:rPr>
        <w:t>3</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便捷的报表工作目录管理</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1260" w:leftChars="600" w:firstLine="0" w:firstLineChars="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支持多工作目录切换</w:t>
      </w:r>
      <w:r>
        <w:rPr>
          <w:rFonts w:hint="eastAsia" w:ascii="宋体" w:hAnsi="宋体" w:eastAsia="宋体"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1260" w:leftChars="600" w:firstLine="0" w:firstLineChars="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自由配置多工作目录，在不同工程间随意切换； 支持连接远程服务器，本地设计，远程发布</w:t>
      </w:r>
      <w:r>
        <w:rPr>
          <w:rFonts w:hint="eastAsia" w:ascii="宋体" w:hAnsi="宋体" w:eastAsia="宋体" w:cs="仿宋"/>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56" w:beforeLines="50" w:line="360" w:lineRule="auto"/>
        <w:ind w:left="840" w:leftChars="400" w:firstLine="0" w:firstLineChars="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支持多人同时开发同一套报表，并通过模板加锁功能防止编辑冲突；通过数据权限控制，保障数据安全</w:t>
      </w:r>
      <w:r>
        <w:rPr>
          <w:rFonts w:hint="eastAsia" w:ascii="宋体" w:hAnsi="宋体" w:eastAsia="宋体" w:cs="仿宋"/>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56" w:beforeLines="50" w:line="360" w:lineRule="auto"/>
        <w:ind w:leftChars="400"/>
        <w:textAlignment w:val="auto"/>
        <w:rPr>
          <w:rFonts w:hint="eastAsia" w:ascii="宋体" w:hAnsi="宋体" w:eastAsia="宋体" w:cs="仿宋"/>
          <w:color w:val="000000" w:themeColor="text1"/>
          <w:sz w:val="24"/>
          <w:szCs w:val="24"/>
          <w:lang w:eastAsia="zh-CN"/>
          <w14:textFill>
            <w14:solidFill>
              <w14:schemeClr w14:val="tx1"/>
            </w14:solidFill>
          </w14:textFill>
        </w:rPr>
      </w:pPr>
    </w:p>
    <w:p>
      <w:pPr>
        <w:pStyle w:val="2"/>
        <w:numPr>
          <w:ilvl w:val="0"/>
          <w:numId w:val="0"/>
        </w:numPr>
        <w:spacing w:before="312" w:beforeLines="100" w:after="156" w:afterLines="50" w:line="240" w:lineRule="auto"/>
        <w:rPr>
          <w:rFonts w:hint="eastAsia" w:ascii="宋体" w:hAnsi="宋体" w:cs="宋体"/>
          <w:b w:val="0"/>
          <w:sz w:val="28"/>
          <w:szCs w:val="28"/>
          <w:lang w:eastAsia="zh-CN"/>
        </w:rPr>
      </w:pPr>
      <w:bookmarkStart w:id="19" w:name="_Toc25758975"/>
      <w:r>
        <w:rPr>
          <w:rFonts w:hint="eastAsia" w:ascii="宋体" w:hAnsi="宋体" w:cs="宋体"/>
          <w:b w:val="0"/>
          <w:sz w:val="28"/>
          <w:szCs w:val="28"/>
          <w:lang w:eastAsia="zh-CN"/>
        </w:rPr>
        <w:t>（</w:t>
      </w:r>
      <w:r>
        <w:rPr>
          <w:rFonts w:hint="eastAsia" w:ascii="宋体" w:hAnsi="宋体" w:cs="宋体"/>
          <w:b w:val="0"/>
          <w:sz w:val="28"/>
          <w:szCs w:val="28"/>
          <w:lang w:val="en-US" w:eastAsia="zh-CN"/>
        </w:rPr>
        <w:t>十九</w:t>
      </w:r>
      <w:r>
        <w:rPr>
          <w:rFonts w:hint="eastAsia" w:ascii="宋体" w:hAnsi="宋体" w:cs="宋体"/>
          <w:b w:val="0"/>
          <w:sz w:val="28"/>
          <w:szCs w:val="28"/>
          <w:lang w:eastAsia="zh-CN"/>
        </w:rPr>
        <w:t>）移动应用</w:t>
      </w:r>
      <w:bookmarkEnd w:id="19"/>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各级领导出差期间，无法及时审批相关事务，通过智能手机、iPad等移动设备，可随时、随地进行事务处理。</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0" w:firstLineChars="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1.</w:t>
      </w:r>
      <w:r>
        <w:rPr>
          <w:rFonts w:hint="eastAsia" w:ascii="宋体" w:hAnsi="宋体" w:eastAsia="宋体" w:cs="仿宋"/>
          <w:color w:val="000000" w:themeColor="text1"/>
          <w:sz w:val="24"/>
          <w:szCs w:val="24"/>
          <w:lang w:eastAsia="zh-CN"/>
          <w14:textFill>
            <w14:solidFill>
              <w14:schemeClr w14:val="tx1"/>
            </w14:solidFill>
          </w14:textFill>
        </w:rPr>
        <w:t>全面支持Android、iOS智能手机、平板电脑，支持微信、钉钉平台。</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0" w:firstLineChars="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2.</w:t>
      </w:r>
      <w:r>
        <w:rPr>
          <w:rFonts w:hint="eastAsia" w:ascii="宋体" w:hAnsi="宋体" w:eastAsia="宋体" w:cs="仿宋"/>
          <w:color w:val="000000" w:themeColor="text1"/>
          <w:sz w:val="24"/>
          <w:szCs w:val="24"/>
          <w:lang w:eastAsia="zh-CN"/>
          <w14:textFill>
            <w14:solidFill>
              <w14:schemeClr w14:val="tx1"/>
            </w14:solidFill>
          </w14:textFill>
        </w:rPr>
        <w:t>与PC端完全同步，共用相同的数据库、组织架构、权限体系，与PC版本相互补充，既保障系统强大性，又保障办公的便捷性。</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0" w:firstLineChars="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3.</w:t>
      </w:r>
      <w:r>
        <w:rPr>
          <w:rFonts w:hint="eastAsia" w:ascii="宋体" w:hAnsi="宋体" w:eastAsia="宋体" w:cs="仿宋"/>
          <w:color w:val="000000" w:themeColor="text1"/>
          <w:sz w:val="24"/>
          <w:szCs w:val="24"/>
          <w:lang w:eastAsia="zh-CN"/>
          <w14:textFill>
            <w14:solidFill>
              <w14:schemeClr w14:val="tx1"/>
            </w14:solidFill>
          </w14:textFill>
        </w:rPr>
        <w:t>在手机上可进行流程审批、收/发内部邮件、查看通知/新闻、查看/创建个人日程、查看本人要参加的会议并确认是否参会、查看/上传公共文档等常用功能。</w:t>
      </w:r>
    </w:p>
    <w:p>
      <w:pPr>
        <w:keepNext w:val="0"/>
        <w:keepLines w:val="0"/>
        <w:pageBreakBefore w:val="0"/>
        <w:widowControl w:val="0"/>
        <w:kinsoku/>
        <w:wordWrap/>
        <w:overflowPunct/>
        <w:topLinePunct w:val="0"/>
        <w:autoSpaceDE w:val="0"/>
        <w:autoSpaceDN w:val="0"/>
        <w:bidi w:val="0"/>
        <w:adjustRightInd/>
        <w:snapToGrid/>
        <w:spacing w:before="156" w:beforeLines="50" w:line="360" w:lineRule="auto"/>
        <w:ind w:left="420" w:leftChars="200" w:firstLine="0" w:firstLineChars="0"/>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4.</w:t>
      </w:r>
      <w:r>
        <w:rPr>
          <w:rFonts w:hint="eastAsia" w:ascii="宋体" w:hAnsi="宋体" w:eastAsia="宋体" w:cs="仿宋"/>
          <w:color w:val="000000" w:themeColor="text1"/>
          <w:sz w:val="24"/>
          <w:szCs w:val="24"/>
          <w:lang w:eastAsia="zh-CN"/>
          <w14:textFill>
            <w14:solidFill>
              <w14:schemeClr w14:val="tx1"/>
            </w14:solidFill>
          </w14:textFill>
        </w:rPr>
        <w:t>可以在手机上发起自定义表单流程，并进行相应处理。</w:t>
      </w: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eastAsia="zh-CN"/>
        </w:rPr>
        <w:t>（</w:t>
      </w:r>
      <w:r>
        <w:rPr>
          <w:rFonts w:hint="eastAsia" w:ascii="宋体" w:hAnsi="宋体" w:cs="宋体"/>
          <w:b w:val="0"/>
          <w:sz w:val="28"/>
          <w:szCs w:val="28"/>
          <w:lang w:val="en-US" w:eastAsia="zh-CN"/>
        </w:rPr>
        <w:t>二十</w:t>
      </w:r>
      <w:r>
        <w:rPr>
          <w:rFonts w:hint="eastAsia" w:ascii="宋体" w:hAnsi="宋体" w:cs="宋体"/>
          <w:b w:val="0"/>
          <w:sz w:val="28"/>
          <w:szCs w:val="28"/>
          <w:lang w:eastAsia="zh-CN"/>
        </w:rPr>
        <w:t>）</w:t>
      </w:r>
      <w:r>
        <w:rPr>
          <w:rFonts w:hint="eastAsia" w:ascii="宋体" w:hAnsi="宋体" w:cs="宋体"/>
          <w:b w:val="0"/>
          <w:sz w:val="28"/>
          <w:szCs w:val="28"/>
          <w:lang w:val="en-US" w:eastAsia="zh-CN"/>
        </w:rPr>
        <w:t>共享空间</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各个科室有专门的共享空间统一保存文件，</w:t>
      </w:r>
      <w:r>
        <w:rPr>
          <w:rFonts w:hint="eastAsia" w:ascii="宋体" w:hAnsi="宋体" w:eastAsia="宋体" w:cs="仿宋"/>
          <w:color w:val="000000" w:themeColor="text1"/>
          <w:sz w:val="24"/>
          <w:szCs w:val="24"/>
          <w14:textFill>
            <w14:solidFill>
              <w14:schemeClr w14:val="tx1"/>
            </w14:solidFill>
          </w14:textFill>
        </w:rPr>
        <w:t>实现医院信息共享，保存OA所有公文，各类文件的存取、汇集、管理和查询</w:t>
      </w:r>
      <w:r>
        <w:rPr>
          <w:rFonts w:hint="eastAsia" w:ascii="宋体" w:hAnsi="宋体" w:eastAsia="宋体" w:cs="仿宋"/>
          <w:color w:val="000000" w:themeColor="text1"/>
          <w:sz w:val="24"/>
          <w:szCs w:val="24"/>
          <w:lang w:eastAsia="zh-CN"/>
          <w14:textFill>
            <w14:solidFill>
              <w14:schemeClr w14:val="tx1"/>
            </w14:solidFill>
          </w14:textFill>
        </w:rPr>
        <w:t>。</w:t>
      </w:r>
    </w:p>
    <w:p>
      <w:pPr>
        <w:pStyle w:val="22"/>
        <w:widowControl/>
        <w:numPr>
          <w:ilvl w:val="0"/>
          <w:numId w:val="0"/>
        </w:numPr>
        <w:autoSpaceDE w:val="0"/>
        <w:autoSpaceDN w:val="0"/>
        <w:adjustRightInd w:val="0"/>
        <w:snapToGrid w:val="0"/>
        <w:ind w:left="567" w:leftChars="0"/>
        <w:jc w:val="left"/>
        <w:rPr>
          <w:rFonts w:hint="eastAsia" w:ascii="宋体" w:hAnsi="宋体" w:eastAsia="宋体" w:cs="仿宋"/>
          <w:color w:val="000000" w:themeColor="text1"/>
          <w:sz w:val="24"/>
          <w:szCs w:val="24"/>
          <w:lang w:eastAsia="zh-CN"/>
          <w14:textFill>
            <w14:solidFill>
              <w14:schemeClr w14:val="tx1"/>
            </w14:solidFill>
          </w14:textFill>
        </w:rPr>
      </w:pP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（二十一）综合事务管理</w:t>
      </w:r>
    </w:p>
    <w:p>
      <w:pPr>
        <w:pStyle w:val="22"/>
        <w:widowControl/>
        <w:numPr>
          <w:ilvl w:val="0"/>
          <w:numId w:val="0"/>
        </w:numPr>
        <w:autoSpaceDE w:val="0"/>
        <w:autoSpaceDN w:val="0"/>
        <w:adjustRightInd w:val="0"/>
        <w:snapToGrid w:val="0"/>
        <w:ind w:left="567" w:leftChars="0"/>
        <w:jc w:val="left"/>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1.</w:t>
      </w:r>
      <w:r>
        <w:rPr>
          <w:rFonts w:hint="eastAsia" w:ascii="宋体" w:hAnsi="宋体" w:eastAsia="宋体" w:cs="仿宋"/>
          <w:color w:val="000000" w:themeColor="text1"/>
          <w:sz w:val="24"/>
          <w:szCs w:val="24"/>
          <w14:textFill>
            <w14:solidFill>
              <w14:schemeClr w14:val="tx1"/>
            </w14:solidFill>
          </w14:textFill>
        </w:rPr>
        <w:t>主题词管理</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主题词是一份公文或档案资料的概要性描述，在进行公文管理时主题词的定义是必不可少的</w:t>
      </w:r>
      <w:r>
        <w:rPr>
          <w:rFonts w:hint="eastAsia" w:ascii="宋体" w:hAnsi="宋体" w:eastAsia="宋体" w:cs="仿宋"/>
          <w:color w:val="000000" w:themeColor="text1"/>
          <w:sz w:val="24"/>
          <w:szCs w:val="24"/>
          <w:lang w:eastAsia="zh-CN"/>
          <w14:textFill>
            <w14:solidFill>
              <w14:schemeClr w14:val="tx1"/>
            </w14:solidFill>
          </w14:textFill>
        </w:rPr>
        <w:t>。</w:t>
      </w:r>
    </w:p>
    <w:p>
      <w:pPr>
        <w:pStyle w:val="22"/>
        <w:widowControl/>
        <w:numPr>
          <w:ilvl w:val="0"/>
          <w:numId w:val="0"/>
        </w:numPr>
        <w:autoSpaceDE w:val="0"/>
        <w:autoSpaceDN w:val="0"/>
        <w:adjustRightInd w:val="0"/>
        <w:snapToGrid w:val="0"/>
        <w:ind w:left="567" w:leftChars="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2.</w:t>
      </w:r>
      <w:r>
        <w:rPr>
          <w:rFonts w:hint="eastAsia" w:ascii="宋体" w:hAnsi="宋体" w:eastAsia="宋体" w:cs="仿宋"/>
          <w:color w:val="000000" w:themeColor="text1"/>
          <w:sz w:val="24"/>
          <w:szCs w:val="24"/>
          <w14:textFill>
            <w14:solidFill>
              <w14:schemeClr w14:val="tx1"/>
            </w14:solidFill>
          </w14:textFill>
        </w:rPr>
        <w:t xml:space="preserve">文号管理 </w:t>
      </w:r>
      <w:r>
        <w:rPr>
          <w:rFonts w:hint="eastAsia" w:ascii="宋体" w:hAnsi="宋体" w:eastAsia="宋体" w:cs="仿宋"/>
          <w:color w:val="000000" w:themeColor="text1"/>
          <w:sz w:val="24"/>
          <w:szCs w:val="24"/>
          <w:lang w:eastAsia="zh-CN"/>
          <w14:textFill>
            <w14:solidFill>
              <w14:schemeClr w14:val="tx1"/>
            </w14:solidFill>
          </w14:textFill>
        </w:rPr>
        <w:t>：</w:t>
      </w:r>
      <w:r>
        <w:rPr>
          <w:rFonts w:hint="eastAsia" w:ascii="宋体" w:hAnsi="宋体" w:eastAsia="宋体" w:cs="仿宋"/>
          <w:color w:val="000000" w:themeColor="text1"/>
          <w:sz w:val="24"/>
          <w:szCs w:val="24"/>
          <w14:textFill>
            <w14:solidFill>
              <w14:schemeClr w14:val="tx1"/>
            </w14:solidFill>
          </w14:textFill>
        </w:rPr>
        <w:t>上行文、平行文、下行文，以及各类会议纪要编制医院文号</w:t>
      </w:r>
      <w:r>
        <w:rPr>
          <w:rFonts w:hint="eastAsia" w:ascii="宋体" w:hAnsi="宋体" w:eastAsia="宋体" w:cs="仿宋"/>
          <w:color w:val="000000" w:themeColor="text1"/>
          <w:sz w:val="24"/>
          <w:szCs w:val="24"/>
          <w:lang w:eastAsia="zh-CN"/>
          <w14:textFill>
            <w14:solidFill>
              <w14:schemeClr w14:val="tx1"/>
            </w14:solidFill>
          </w14:textFill>
        </w:rPr>
        <w:t>。</w:t>
      </w:r>
    </w:p>
    <w:p>
      <w:pPr>
        <w:pStyle w:val="22"/>
        <w:widowControl/>
        <w:numPr>
          <w:ilvl w:val="0"/>
          <w:numId w:val="0"/>
        </w:numPr>
        <w:autoSpaceDE w:val="0"/>
        <w:autoSpaceDN w:val="0"/>
        <w:adjustRightInd w:val="0"/>
        <w:snapToGrid w:val="0"/>
        <w:ind w:left="567" w:leftChars="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3.值班管理：日常值班，节假日值班管理，并生成值班登记表。自动发布到公告栏中。</w:t>
      </w:r>
    </w:p>
    <w:p>
      <w:pPr>
        <w:pStyle w:val="22"/>
        <w:widowControl/>
        <w:numPr>
          <w:ilvl w:val="0"/>
          <w:numId w:val="0"/>
        </w:numPr>
        <w:autoSpaceDE w:val="0"/>
        <w:autoSpaceDN w:val="0"/>
        <w:adjustRightInd w:val="0"/>
        <w:snapToGrid w:val="0"/>
        <w:ind w:left="567" w:leftChars="0"/>
        <w:jc w:val="left"/>
        <w:rPr>
          <w:rFonts w:hint="eastAsia" w:ascii="宋体" w:hAnsi="宋体" w:eastAsia="宋体" w:cs="仿宋"/>
          <w:color w:val="000000" w:themeColor="text1"/>
          <w:sz w:val="24"/>
          <w:szCs w:val="24"/>
          <w:lang w:val="en-US" w:eastAsia="zh-CN"/>
          <w14:textFill>
            <w14:solidFill>
              <w14:schemeClr w14:val="tx1"/>
            </w14:solidFill>
          </w14:textFill>
        </w:rPr>
      </w:pP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（二十二）个人办公</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包含待办事宜、已办事宜、院内请示、发文拟稿、待阅公文、已阅公文、公文查询、消息提示、请假管理（会议请假、外出请假、病假、年休假、事假等）等功能。</w:t>
      </w:r>
    </w:p>
    <w:p>
      <w:pPr>
        <w:pStyle w:val="22"/>
        <w:widowControl/>
        <w:numPr>
          <w:ilvl w:val="0"/>
          <w:numId w:val="0"/>
        </w:numPr>
        <w:autoSpaceDE w:val="0"/>
        <w:autoSpaceDN w:val="0"/>
        <w:adjustRightInd w:val="0"/>
        <w:snapToGrid w:val="0"/>
        <w:ind w:left="567" w:leftChars="0" w:firstLine="480" w:firstLineChars="200"/>
        <w:jc w:val="left"/>
        <w:rPr>
          <w:rFonts w:hint="default" w:ascii="宋体" w:hAnsi="宋体" w:eastAsia="宋体" w:cs="仿宋"/>
          <w:color w:val="000000" w:themeColor="text1"/>
          <w:sz w:val="24"/>
          <w:szCs w:val="24"/>
          <w:lang w:val="en-US" w:eastAsia="zh-CN"/>
          <w14:textFill>
            <w14:solidFill>
              <w14:schemeClr w14:val="tx1"/>
            </w14:solidFill>
          </w14:textFill>
        </w:rPr>
      </w:pP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（二十三）后台管理</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流程表单管理、基础数据管理、在线用户量监控和数据的备份与恢复。</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（二十四）代理授权</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 xml:space="preserve">当个人特别是领导出差或休假时，为了不延误其与相关人员或部门的工作，这就要求个人在出差或休假时，其工作得有人接管或代理。授权可以是本人，也可以是系统管理员进行设置。 </w:t>
      </w:r>
    </w:p>
    <w:p>
      <w:pPr>
        <w:pStyle w:val="22"/>
        <w:widowControl/>
        <w:numPr>
          <w:ilvl w:val="0"/>
          <w:numId w:val="0"/>
        </w:numPr>
        <w:autoSpaceDE w:val="0"/>
        <w:autoSpaceDN w:val="0"/>
        <w:adjustRightInd w:val="0"/>
        <w:snapToGrid w:val="0"/>
        <w:ind w:left="567" w:leftChars="0" w:firstLine="480" w:firstLineChars="200"/>
        <w:jc w:val="left"/>
        <w:rPr>
          <w:rFonts w:hint="eastAsia" w:ascii="仿宋_GB2312" w:eastAsia="仿宋_GB2312"/>
          <w:sz w:val="30"/>
          <w:szCs w:val="30"/>
        </w:rPr>
      </w:pPr>
      <w:r>
        <w:rPr>
          <w:rFonts w:hint="eastAsia" w:ascii="宋体" w:hAnsi="宋体" w:eastAsia="宋体" w:cs="仿宋"/>
          <w:color w:val="000000" w:themeColor="text1"/>
          <w:sz w:val="24"/>
          <w:szCs w:val="24"/>
          <w:lang w:val="en-US" w:eastAsia="zh-CN"/>
          <w14:textFill>
            <w14:solidFill>
              <w14:schemeClr w14:val="tx1"/>
            </w14:solidFill>
          </w14:textFill>
        </w:rPr>
        <w:t>代理授权是为了解决个人出差或休假期间对公文处理权限的指定代理过程。当出差或休假完成后，可以取消代理设置，并可以查阅其出差或休假期间代理人为其处理了哪些工作，代理情况如何等。</w:t>
      </w:r>
      <w:r>
        <w:rPr>
          <w:rFonts w:hint="eastAsia" w:ascii="仿宋_GB2312" w:eastAsia="仿宋_GB2312"/>
          <w:sz w:val="30"/>
          <w:szCs w:val="30"/>
        </w:rPr>
        <w:t xml:space="preserve"> </w:t>
      </w:r>
    </w:p>
    <w:p>
      <w:pPr>
        <w:pStyle w:val="22"/>
        <w:widowControl/>
        <w:numPr>
          <w:ilvl w:val="0"/>
          <w:numId w:val="0"/>
        </w:numPr>
        <w:autoSpaceDE w:val="0"/>
        <w:autoSpaceDN w:val="0"/>
        <w:adjustRightInd w:val="0"/>
        <w:snapToGrid w:val="0"/>
        <w:ind w:left="567" w:leftChars="0" w:firstLine="600" w:firstLineChars="200"/>
        <w:jc w:val="left"/>
        <w:rPr>
          <w:rFonts w:hint="eastAsia" w:ascii="仿宋_GB2312" w:eastAsia="仿宋_GB2312"/>
          <w:sz w:val="30"/>
          <w:szCs w:val="30"/>
        </w:rPr>
      </w:pP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（二十五）要求操作留痕、可追溯</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要求OA系统的所有事项的经办人、操作流程、操作内容都要留痕、可查询追溯。</w:t>
      </w:r>
    </w:p>
    <w:p>
      <w:pPr>
        <w:rPr>
          <w:rFonts w:hint="eastAsia"/>
          <w:lang w:val="en-US" w:eastAsia="zh-CN"/>
        </w:rPr>
      </w:pP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（二十六）设置“院务箱”</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院务箱是单位内部人员向院领导、各部门负责人提出意见和建议的地方，发布建议的时候，可以指定建议的读者，也可以通过传阅把建议发给相关人员，意见发布可署名也可以匿名发表，由发布者控制。</w:t>
      </w: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（二十七）资产管理</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对于办公用品的申购、入库、领用、报废等流程管理，对于办公设备、医疗设备等申购、验收、登记、使用、维修、报废等流程管理。</w:t>
      </w:r>
    </w:p>
    <w:p>
      <w:pPr>
        <w:rPr>
          <w:rFonts w:hint="default"/>
          <w:lang w:val="en-US" w:eastAsia="zh-CN"/>
        </w:rPr>
      </w:pP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（二十八）支持多院区功能：对多院区进行协同管理。</w:t>
      </w: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（二十九）支持基本功能的提示消息在企业微信中的同步</w:t>
      </w:r>
      <w:bookmarkStart w:id="21" w:name="_GoBack"/>
      <w:bookmarkEnd w:id="21"/>
      <w:r>
        <w:rPr>
          <w:rFonts w:hint="eastAsia" w:ascii="宋体" w:hAnsi="宋体" w:cs="宋体"/>
          <w:b w:val="0"/>
          <w:sz w:val="28"/>
          <w:szCs w:val="28"/>
          <w:lang w:val="en-US" w:eastAsia="zh-CN"/>
        </w:rPr>
        <w:t>。</w:t>
      </w:r>
    </w:p>
    <w:p>
      <w:pPr>
        <w:rPr>
          <w:rFonts w:hint="eastAsia" w:ascii="宋体" w:hAnsi="宋体" w:cs="宋体"/>
          <w:b w:val="0"/>
          <w:sz w:val="28"/>
          <w:szCs w:val="28"/>
          <w:lang w:val="en-US" w:eastAsia="zh-CN"/>
        </w:rPr>
      </w:pPr>
    </w:p>
    <w:p>
      <w:pPr>
        <w:rPr>
          <w:rFonts w:hint="default" w:ascii="宋体" w:hAnsi="宋体" w:cs="宋体"/>
          <w:b w:val="0"/>
          <w:sz w:val="28"/>
          <w:szCs w:val="28"/>
          <w:lang w:val="en-US" w:eastAsia="zh-CN"/>
        </w:rPr>
      </w:pPr>
    </w:p>
    <w:p>
      <w:pPr>
        <w:pStyle w:val="2"/>
        <w:numPr>
          <w:ilvl w:val="0"/>
          <w:numId w:val="0"/>
        </w:numPr>
        <w:spacing w:before="312" w:beforeLines="100" w:after="156" w:afterLines="50" w:line="240" w:lineRule="auto"/>
        <w:rPr>
          <w:rFonts w:hint="eastAsia" w:ascii="宋体" w:hAnsi="宋体" w:cs="宋体"/>
          <w:b w:val="0"/>
          <w:sz w:val="32"/>
          <w:szCs w:val="32"/>
          <w:lang w:val="en-US" w:eastAsia="zh-CN"/>
        </w:rPr>
      </w:pPr>
      <w:r>
        <w:rPr>
          <w:rFonts w:hint="eastAsia" w:ascii="宋体" w:hAnsi="宋体" w:cs="宋体"/>
          <w:b w:val="0"/>
          <w:sz w:val="32"/>
          <w:szCs w:val="32"/>
          <w:lang w:val="en-US" w:eastAsia="zh-CN"/>
        </w:rPr>
        <w:t>三．不良事件功能要求：</w:t>
      </w: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（一）不良事件模板</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根据医院等级评审、JCI、中国医院质量安全管理要求，提供各类不良事件上报的表单模板，比如：医疗、护理、药品、器械、感染、输血、意外、后勤保障、信息安全、消防、生物、工程、质量安全等事件模板。同时提供不断增加和更新中的在线模板库，让医院根据自己的实际情况进行选用下载，并且根据自身需求在模板上自行修订启用。</w:t>
      </w: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（二）事件上报</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根据医院等级评审、JCI、中国医院质量安全管理要求，实现不良事件的上报流程化、自动化，将医护人员从繁重的手工处理模式解放出来，让不良事件的管理更加规范。</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各科室发现不安全（不良）事件时，可以根据事件类型打开相应的事件表单进行在线填报，并提交相关部门（或人员）审批、处理。支持匿名上报。</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系统提供丰富的事件表单，可以提供医疗、护理、院感、药品、输血、器械、消防、后勤等各种上报表单（根据医院相关部门的实际需要提供具体表单）。</w:t>
      </w: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（三）事件处理</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不良事件在线提交之后，通过流程引擎自动流转到护士长、科主任、医务部、护理部、药学部等相关部门或人员进行审批、处理、整改。相关人员填写意见、整改措施。涉及多个相关科室时，多个科室都可填写意见、整改措施。</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各科室负责审批、处理自己职权范围内的事件，不属于职权范围内的事件，可以“转办”给相关部门。</w:t>
      </w:r>
    </w:p>
    <w:p>
      <w:pPr>
        <w:pStyle w:val="22"/>
        <w:widowControl/>
        <w:numPr>
          <w:ilvl w:val="0"/>
          <w:numId w:val="0"/>
        </w:numPr>
        <w:autoSpaceDE w:val="0"/>
        <w:autoSpaceDN w:val="0"/>
        <w:adjustRightInd w:val="0"/>
        <w:snapToGrid w:val="0"/>
        <w:ind w:left="567" w:leftChars="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审批、处理过程中，事件可以被拒绝、撤销、退回、转办，当前审批人可以加签、知会他人。</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支持“代理”功能。当领导出差期间，可把所有事件、或某一类事件、或当前未处理的事件，委托给其他人代理审批，当代理期限已过或出差回来收回代理权时，代理失效。</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事件审批、处理过程中，可以通过报告日期、事件发生日期、事发部门、事件类型、事件级别和严重度等条件检索不良事件，检索结果可以导出Excel，并且可以选择要导出的列。</w:t>
      </w: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（四）事件监控</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对不良事件的处理过程进行监测、督促、追踪，对超时仍未审批、处理、整改的事件，可以发送催办消息、及时干预。</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处理中的不良事件，可以强制回退或跳转到某个步骤，可以修改当前审批/处理人，也可以添加一个或多个审批/处理人。</w:t>
      </w: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（五）统计分析</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对不良事件进行统计分析。</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可以按不良事件的类别分布、级别分布、部门分布、时间段分布进行统计。可以按部门、按人员统计不良事件的发生次数并排名。支持与去年同期比较、与上月环比。</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可以根据不良事件的原因，自动生成鱼骨图，辅助问题分析整改。</w:t>
      </w:r>
    </w:p>
    <w:p>
      <w:pPr>
        <w:pStyle w:val="22"/>
        <w:widowControl/>
        <w:numPr>
          <w:ilvl w:val="0"/>
          <w:numId w:val="0"/>
        </w:numPr>
        <w:autoSpaceDE w:val="0"/>
        <w:autoSpaceDN w:val="0"/>
        <w:adjustRightInd w:val="0"/>
        <w:snapToGrid w:val="0"/>
        <w:ind w:left="567" w:leftChars="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提供自定义报表工具，使医院可以根据业务需要灵活扩充统计功能。</w:t>
      </w: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（六）事件分享</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系统提供事件分享功能，可进行全院人员、部分人员、指定人员等权限进行事件的分享，了解事件的处理动态，便于全员学习和普及，建立医院安全文化机制。</w:t>
      </w: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bookmarkStart w:id="20" w:name="_Toc21522886"/>
      <w:r>
        <w:rPr>
          <w:rFonts w:hint="eastAsia" w:ascii="宋体" w:hAnsi="宋体" w:cs="宋体"/>
          <w:b w:val="0"/>
          <w:sz w:val="28"/>
          <w:szCs w:val="28"/>
          <w:lang w:val="en-US" w:eastAsia="zh-CN"/>
        </w:rPr>
        <w:t>（七）不良事件门户</w:t>
      </w:r>
      <w:bookmarkEnd w:id="20"/>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医院可自由定义一个或多个不良事件主题的“门户”，可以根据医院实际情况自由定义、调整。每个“门户”中可以自由定义多个“栏目”，每个“栏目”用于发布不同性质的内容，可以对每个栏目进行权限控制，使每个栏目由不同人员进行内容发布。</w:t>
      </w:r>
    </w:p>
    <w:p>
      <w:pPr>
        <w:pStyle w:val="22"/>
        <w:widowControl/>
        <w:numPr>
          <w:ilvl w:val="0"/>
          <w:numId w:val="0"/>
        </w:numPr>
        <w:autoSpaceDE w:val="0"/>
        <w:autoSpaceDN w:val="0"/>
        <w:adjustRightInd w:val="0"/>
        <w:snapToGrid w:val="0"/>
        <w:ind w:left="567" w:leftChars="0" w:firstLine="480" w:firstLineChars="200"/>
        <w:jc w:val="left"/>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通过不良事件门户，管理部门可以及时发布相关规章制度、最新动态、相关文档下载等各种相关信息以及相关的统计数据。</w:t>
      </w: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（八）流程管理</w:t>
      </w:r>
    </w:p>
    <w:p>
      <w:pPr>
        <w:pStyle w:val="22"/>
        <w:widowControl/>
        <w:numPr>
          <w:ilvl w:val="0"/>
          <w:numId w:val="0"/>
        </w:numPr>
        <w:autoSpaceDE w:val="0"/>
        <w:autoSpaceDN w:val="0"/>
        <w:adjustRightInd w:val="0"/>
        <w:snapToGrid w:val="0"/>
        <w:ind w:left="567" w:leftChars="0" w:firstLine="480" w:firstLineChars="200"/>
        <w:jc w:val="left"/>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系统所涉及的各种审批流程，可以由系统管理员根据实际情况灵活定义及变更，并且，必须集成到医院OA，从OA流程中心即可审不良事件上报流程，形成一站式审批。</w:t>
      </w:r>
    </w:p>
    <w:p>
      <w:pPr>
        <w:pStyle w:val="22"/>
        <w:widowControl/>
        <w:numPr>
          <w:ilvl w:val="0"/>
          <w:numId w:val="0"/>
        </w:numPr>
        <w:autoSpaceDE w:val="0"/>
        <w:autoSpaceDN w:val="0"/>
        <w:adjustRightInd w:val="0"/>
        <w:snapToGrid w:val="0"/>
        <w:ind w:left="567" w:leftChars="0"/>
        <w:jc w:val="left"/>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1.</w:t>
      </w:r>
      <w:r>
        <w:rPr>
          <w:rFonts w:hint="eastAsia" w:ascii="宋体" w:hAnsi="宋体" w:eastAsia="宋体" w:cs="仿宋"/>
          <w:color w:val="000000" w:themeColor="text1"/>
          <w:sz w:val="24"/>
          <w:szCs w:val="24"/>
          <w14:textFill>
            <w14:solidFill>
              <w14:schemeClr w14:val="tx1"/>
            </w14:solidFill>
          </w14:textFill>
        </w:rPr>
        <w:t>提供流程设计、发起申请、流程审批、流程监控、流程催办等功能。</w:t>
      </w:r>
    </w:p>
    <w:p>
      <w:pPr>
        <w:pStyle w:val="22"/>
        <w:widowControl/>
        <w:numPr>
          <w:ilvl w:val="0"/>
          <w:numId w:val="0"/>
        </w:numPr>
        <w:autoSpaceDE w:val="0"/>
        <w:autoSpaceDN w:val="0"/>
        <w:adjustRightInd w:val="0"/>
        <w:snapToGrid w:val="0"/>
        <w:ind w:left="567" w:leftChars="0"/>
        <w:jc w:val="left"/>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2.</w:t>
      </w:r>
      <w:r>
        <w:rPr>
          <w:rFonts w:hint="eastAsia" w:ascii="宋体" w:hAnsi="宋体" w:eastAsia="宋体" w:cs="仿宋"/>
          <w:color w:val="000000" w:themeColor="text1"/>
          <w:sz w:val="24"/>
          <w:szCs w:val="24"/>
          <w14:textFill>
            <w14:solidFill>
              <w14:schemeClr w14:val="tx1"/>
            </w14:solidFill>
          </w14:textFill>
        </w:rPr>
        <w:t>可以根据用户的实际情况，灵活定义多种流程，灵活定义流程的流转路径。</w:t>
      </w:r>
    </w:p>
    <w:p>
      <w:pPr>
        <w:pStyle w:val="22"/>
        <w:widowControl/>
        <w:numPr>
          <w:ilvl w:val="0"/>
          <w:numId w:val="0"/>
        </w:numPr>
        <w:autoSpaceDE w:val="0"/>
        <w:autoSpaceDN w:val="0"/>
        <w:adjustRightInd w:val="0"/>
        <w:snapToGrid w:val="0"/>
        <w:ind w:left="567" w:leftChars="0"/>
        <w:jc w:val="left"/>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3.</w:t>
      </w:r>
      <w:r>
        <w:rPr>
          <w:rFonts w:hint="eastAsia" w:ascii="宋体" w:hAnsi="宋体" w:eastAsia="宋体" w:cs="仿宋"/>
          <w:color w:val="000000" w:themeColor="text1"/>
          <w:sz w:val="24"/>
          <w:szCs w:val="24"/>
          <w14:textFill>
            <w14:solidFill>
              <w14:schemeClr w14:val="tx1"/>
            </w14:solidFill>
          </w14:textFill>
        </w:rPr>
        <w:t>支持串行、并行、分流/合流、条件判断、子流程等复杂的流程逻辑。</w:t>
      </w:r>
    </w:p>
    <w:p>
      <w:pPr>
        <w:pStyle w:val="22"/>
        <w:widowControl/>
        <w:numPr>
          <w:ilvl w:val="0"/>
          <w:numId w:val="0"/>
        </w:numPr>
        <w:autoSpaceDE w:val="0"/>
        <w:autoSpaceDN w:val="0"/>
        <w:adjustRightInd w:val="0"/>
        <w:snapToGrid w:val="0"/>
        <w:ind w:left="567" w:leftChars="0"/>
        <w:jc w:val="left"/>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4.</w:t>
      </w:r>
      <w:r>
        <w:rPr>
          <w:rFonts w:hint="eastAsia" w:ascii="宋体" w:hAnsi="宋体" w:eastAsia="宋体" w:cs="仿宋"/>
          <w:color w:val="000000" w:themeColor="text1"/>
          <w:sz w:val="24"/>
          <w:szCs w:val="24"/>
          <w14:textFill>
            <w14:solidFill>
              <w14:schemeClr w14:val="tx1"/>
            </w14:solidFill>
          </w14:textFill>
        </w:rPr>
        <w:t>支持转签、加签、知会、委托、退回、撤回、撤销、拒绝等动作。</w:t>
      </w:r>
    </w:p>
    <w:p>
      <w:pPr>
        <w:pStyle w:val="22"/>
        <w:widowControl/>
        <w:numPr>
          <w:ilvl w:val="0"/>
          <w:numId w:val="0"/>
        </w:numPr>
        <w:autoSpaceDE w:val="0"/>
        <w:autoSpaceDN w:val="0"/>
        <w:adjustRightInd w:val="0"/>
        <w:snapToGrid w:val="0"/>
        <w:ind w:left="567" w:leftChars="0"/>
        <w:jc w:val="left"/>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4.</w:t>
      </w:r>
      <w:r>
        <w:rPr>
          <w:rFonts w:hint="eastAsia" w:ascii="宋体" w:hAnsi="宋体" w:eastAsia="宋体" w:cs="仿宋"/>
          <w:color w:val="000000" w:themeColor="text1"/>
          <w:sz w:val="24"/>
          <w:szCs w:val="24"/>
          <w14:textFill>
            <w14:solidFill>
              <w14:schemeClr w14:val="tx1"/>
            </w14:solidFill>
          </w14:textFill>
        </w:rPr>
        <w:t>流转过程中可随时添加执行人、添加知会人、以及设置代理人；可根据机构部门、人员角色等规则，确定流程步骤的执行人。</w:t>
      </w:r>
    </w:p>
    <w:p>
      <w:pPr>
        <w:pStyle w:val="22"/>
        <w:widowControl/>
        <w:numPr>
          <w:ilvl w:val="0"/>
          <w:numId w:val="0"/>
        </w:numPr>
        <w:autoSpaceDE w:val="0"/>
        <w:autoSpaceDN w:val="0"/>
        <w:adjustRightInd w:val="0"/>
        <w:snapToGrid w:val="0"/>
        <w:ind w:left="567" w:leftChars="0"/>
        <w:jc w:val="left"/>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5.</w:t>
      </w:r>
      <w:r>
        <w:rPr>
          <w:rFonts w:hint="eastAsia" w:ascii="宋体" w:hAnsi="宋体" w:eastAsia="宋体" w:cs="仿宋"/>
          <w:color w:val="000000" w:themeColor="text1"/>
          <w:sz w:val="24"/>
          <w:szCs w:val="24"/>
          <w14:textFill>
            <w14:solidFill>
              <w14:schemeClr w14:val="tx1"/>
            </w14:solidFill>
          </w14:textFill>
        </w:rPr>
        <w:t>流程定义必须图形化、可视化，支持流程模板导入导出，从而提升项目实施效率。</w:t>
      </w: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（九）自定义平台</w:t>
      </w:r>
    </w:p>
    <w:p>
      <w:pPr>
        <w:pStyle w:val="22"/>
        <w:widowControl/>
        <w:numPr>
          <w:ilvl w:val="0"/>
          <w:numId w:val="0"/>
        </w:numPr>
        <w:autoSpaceDE w:val="0"/>
        <w:autoSpaceDN w:val="0"/>
        <w:adjustRightInd w:val="0"/>
        <w:snapToGrid w:val="0"/>
        <w:ind w:left="566" w:leftChars="0" w:firstLine="480" w:firstLineChars="200"/>
        <w:jc w:val="left"/>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提供灵活的自定义工具，随着医院业务的不断发展，医院可以自行定义各类上报事件表单、报表。不良事件上报表单的设计需以可视化方式进行，不良事件审批流程的设计、变更、审批过程跟踪，需以图形化方式进行。</w:t>
      </w:r>
    </w:p>
    <w:p>
      <w:pPr>
        <w:pStyle w:val="22"/>
        <w:widowControl/>
        <w:numPr>
          <w:ilvl w:val="0"/>
          <w:numId w:val="0"/>
        </w:numPr>
        <w:autoSpaceDE w:val="0"/>
        <w:autoSpaceDN w:val="0"/>
        <w:adjustRightInd w:val="0"/>
        <w:snapToGrid w:val="0"/>
        <w:jc w:val="left"/>
        <w:rPr>
          <w:rFonts w:hint="default" w:ascii="宋体" w:hAnsi="宋体" w:eastAsia="宋体" w:cs="仿宋"/>
          <w:color w:val="000000" w:themeColor="text1"/>
          <w:sz w:val="24"/>
          <w:szCs w:val="24"/>
          <w:lang w:val="en-US" w:eastAsia="zh-CN"/>
          <w14:textFill>
            <w14:solidFill>
              <w14:schemeClr w14:val="tx1"/>
            </w14:solidFill>
          </w14:textFill>
        </w:rPr>
      </w:pPr>
    </w:p>
    <w:p>
      <w:pPr>
        <w:pStyle w:val="22"/>
        <w:widowControl/>
        <w:numPr>
          <w:ilvl w:val="0"/>
          <w:numId w:val="0"/>
        </w:numPr>
        <w:autoSpaceDE w:val="0"/>
        <w:autoSpaceDN w:val="0"/>
        <w:adjustRightInd w:val="0"/>
        <w:snapToGrid w:val="0"/>
        <w:jc w:val="left"/>
        <w:rPr>
          <w:rFonts w:hint="default" w:ascii="宋体" w:hAnsi="宋体" w:eastAsia="宋体" w:cs="仿宋"/>
          <w:color w:val="000000" w:themeColor="text1"/>
          <w:sz w:val="24"/>
          <w:szCs w:val="24"/>
          <w:lang w:val="en-US" w:eastAsia="zh-CN"/>
          <w14:textFill>
            <w14:solidFill>
              <w14:schemeClr w14:val="tx1"/>
            </w14:solidFill>
          </w14:textFill>
        </w:rPr>
      </w:pPr>
    </w:p>
    <w:p>
      <w:pPr>
        <w:pStyle w:val="2"/>
        <w:numPr>
          <w:ilvl w:val="0"/>
          <w:numId w:val="0"/>
        </w:numPr>
        <w:spacing w:before="312" w:beforeLines="100" w:after="156" w:afterLines="50" w:line="240" w:lineRule="auto"/>
        <w:rPr>
          <w:rFonts w:hint="eastAsia" w:ascii="宋体" w:hAnsi="宋体" w:cs="宋体"/>
          <w:b w:val="0"/>
          <w:sz w:val="32"/>
          <w:szCs w:val="32"/>
          <w:lang w:val="en-US" w:eastAsia="zh-CN"/>
        </w:rPr>
      </w:pPr>
      <w:r>
        <w:rPr>
          <w:rFonts w:hint="eastAsia" w:ascii="宋体" w:hAnsi="宋体" w:cs="宋体"/>
          <w:b w:val="0"/>
          <w:sz w:val="32"/>
          <w:szCs w:val="32"/>
          <w:lang w:val="en-US" w:eastAsia="zh-CN"/>
        </w:rPr>
        <w:t>四.内控管理需求</w:t>
      </w:r>
    </w:p>
    <w:p>
      <w:pPr>
        <w:pStyle w:val="22"/>
        <w:widowControl/>
        <w:numPr>
          <w:ilvl w:val="0"/>
          <w:numId w:val="0"/>
        </w:numPr>
        <w:autoSpaceDE w:val="0"/>
        <w:autoSpaceDN w:val="0"/>
        <w:adjustRightInd w:val="0"/>
        <w:snapToGrid w:val="0"/>
        <w:ind w:left="566" w:leftChars="0"/>
        <w:jc w:val="left"/>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（一）</w:t>
      </w:r>
      <w:r>
        <w:rPr>
          <w:rFonts w:hint="eastAsia" w:ascii="宋体" w:hAnsi="宋体" w:eastAsia="宋体" w:cs="仿宋"/>
          <w:color w:val="000000" w:themeColor="text1"/>
          <w:sz w:val="24"/>
          <w:szCs w:val="24"/>
          <w14:textFill>
            <w14:solidFill>
              <w14:schemeClr w14:val="tx1"/>
            </w14:solidFill>
          </w14:textFill>
        </w:rPr>
        <w:t>协助医院建立一套统一的内控管理体系，实现其在医院范围内的共享与标准化应用，并借助多种监控手段的组合运用，对医院面临的各种流程、业务、指标、岗位权责等风险实施在线监控，通过智能预警提醒相关业务岗位人员及时对风险异常进行处理，通过内控的测试、评价、缺陷整改完善内部控制管理，提高医院风险预控能力。</w:t>
      </w:r>
    </w:p>
    <w:p>
      <w:pPr>
        <w:pStyle w:val="22"/>
        <w:widowControl/>
        <w:numPr>
          <w:ilvl w:val="0"/>
          <w:numId w:val="0"/>
        </w:numPr>
        <w:autoSpaceDE w:val="0"/>
        <w:autoSpaceDN w:val="0"/>
        <w:adjustRightInd w:val="0"/>
        <w:snapToGrid w:val="0"/>
        <w:ind w:left="566" w:leftChars="0"/>
        <w:jc w:val="left"/>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（二）</w:t>
      </w:r>
      <w:r>
        <w:rPr>
          <w:rFonts w:hint="eastAsia" w:ascii="宋体" w:hAnsi="宋体" w:eastAsia="宋体" w:cs="仿宋"/>
          <w:color w:val="000000" w:themeColor="text1"/>
          <w:sz w:val="24"/>
          <w:szCs w:val="24"/>
          <w14:textFill>
            <w14:solidFill>
              <w14:schemeClr w14:val="tx1"/>
            </w14:solidFill>
          </w14:textFill>
        </w:rPr>
        <w:t>功能需求：</w:t>
      </w:r>
    </w:p>
    <w:p>
      <w:pPr>
        <w:pStyle w:val="22"/>
        <w:widowControl/>
        <w:numPr>
          <w:ilvl w:val="0"/>
          <w:numId w:val="0"/>
        </w:numPr>
        <w:autoSpaceDE w:val="0"/>
        <w:autoSpaceDN w:val="0"/>
        <w:adjustRightInd w:val="0"/>
        <w:snapToGrid w:val="0"/>
        <w:ind w:left="566" w:leftChars="0" w:firstLine="480" w:firstLineChars="200"/>
        <w:jc w:val="left"/>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体系管理系统，内控管理制度、内控制度执行、内控执行检查；</w:t>
      </w:r>
    </w:p>
    <w:p>
      <w:pPr>
        <w:pStyle w:val="22"/>
        <w:widowControl/>
        <w:numPr>
          <w:ilvl w:val="0"/>
          <w:numId w:val="0"/>
        </w:numPr>
        <w:autoSpaceDE w:val="0"/>
        <w:autoSpaceDN w:val="0"/>
        <w:adjustRightInd w:val="0"/>
        <w:snapToGrid w:val="0"/>
        <w:ind w:left="566" w:leftChars="0"/>
        <w:jc w:val="left"/>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风险评估与对策管理系统，内控风险体系建立，梳理常见的风险，建立风险分类</w:t>
      </w:r>
      <w:r>
        <w:rPr>
          <w:rFonts w:hint="eastAsia" w:ascii="宋体" w:hAnsi="宋体" w:eastAsia="宋体" w:cs="仿宋"/>
          <w:color w:val="000000" w:themeColor="text1"/>
          <w:sz w:val="24"/>
          <w:szCs w:val="24"/>
          <w:lang w:eastAsia="zh-CN"/>
          <w14:textFill>
            <w14:solidFill>
              <w14:schemeClr w14:val="tx1"/>
            </w14:solidFill>
          </w14:textFill>
        </w:rPr>
        <w:t>。</w:t>
      </w:r>
    </w:p>
    <w:p>
      <w:pPr>
        <w:pStyle w:val="22"/>
        <w:widowControl/>
        <w:numPr>
          <w:ilvl w:val="0"/>
          <w:numId w:val="0"/>
        </w:numPr>
        <w:autoSpaceDE w:val="0"/>
        <w:autoSpaceDN w:val="0"/>
        <w:adjustRightInd w:val="0"/>
        <w:snapToGrid w:val="0"/>
        <w:ind w:left="566" w:leftChars="0" w:firstLine="480" w:firstLineChars="200"/>
        <w:jc w:val="left"/>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风险监管，对出现的问题进行管理，并设置风险的警报条件值。</w:t>
      </w:r>
    </w:p>
    <w:p>
      <w:pPr>
        <w:pStyle w:val="22"/>
        <w:widowControl/>
        <w:numPr>
          <w:ilvl w:val="0"/>
          <w:numId w:val="0"/>
        </w:numPr>
        <w:autoSpaceDE w:val="0"/>
        <w:autoSpaceDN w:val="0"/>
        <w:adjustRightInd w:val="0"/>
        <w:snapToGrid w:val="0"/>
        <w:ind w:left="566" w:leftChars="0"/>
        <w:jc w:val="left"/>
        <w:rPr>
          <w:rFonts w:hint="eastAsia" w:ascii="宋体" w:hAnsi="宋体" w:eastAsia="宋体" w:cs="仿宋"/>
          <w:color w:val="000000" w:themeColor="text1"/>
          <w:sz w:val="24"/>
          <w:szCs w:val="24"/>
          <w14:textFill>
            <w14:solidFill>
              <w14:schemeClr w14:val="tx1"/>
            </w14:solidFill>
          </w14:textFill>
        </w:rPr>
      </w:pPr>
    </w:p>
    <w:p>
      <w:pPr>
        <w:pStyle w:val="22"/>
        <w:widowControl/>
        <w:numPr>
          <w:ilvl w:val="0"/>
          <w:numId w:val="0"/>
        </w:numPr>
        <w:autoSpaceDE w:val="0"/>
        <w:autoSpaceDN w:val="0"/>
        <w:adjustRightInd w:val="0"/>
        <w:snapToGrid w:val="0"/>
        <w:ind w:left="566" w:leftChars="0"/>
        <w:jc w:val="left"/>
        <w:rPr>
          <w:rFonts w:hint="eastAsia" w:ascii="宋体" w:hAnsi="宋体" w:eastAsia="宋体" w:cs="仿宋"/>
          <w:color w:val="000000" w:themeColor="text1"/>
          <w:sz w:val="24"/>
          <w:szCs w:val="24"/>
          <w14:textFill>
            <w14:solidFill>
              <w14:schemeClr w14:val="tx1"/>
            </w14:solidFill>
          </w14:textFill>
        </w:rPr>
      </w:pPr>
    </w:p>
    <w:p>
      <w:pPr>
        <w:pStyle w:val="2"/>
        <w:numPr>
          <w:ilvl w:val="0"/>
          <w:numId w:val="0"/>
        </w:numPr>
        <w:spacing w:before="312" w:beforeLines="100" w:after="156" w:afterLines="50" w:line="240" w:lineRule="auto"/>
        <w:rPr>
          <w:rFonts w:hint="eastAsia" w:ascii="宋体" w:hAnsi="宋体" w:cs="宋体"/>
          <w:b w:val="0"/>
          <w:sz w:val="32"/>
          <w:szCs w:val="32"/>
          <w:lang w:val="en-US" w:eastAsia="zh-CN"/>
        </w:rPr>
      </w:pPr>
      <w:r>
        <w:rPr>
          <w:rFonts w:hint="eastAsia" w:ascii="宋体" w:hAnsi="宋体" w:cs="宋体"/>
          <w:b w:val="0"/>
          <w:sz w:val="32"/>
          <w:szCs w:val="32"/>
          <w:lang w:val="en-US" w:eastAsia="zh-CN"/>
        </w:rPr>
        <w:t>五.合同管理需求</w:t>
      </w:r>
    </w:p>
    <w:p>
      <w:pPr>
        <w:autoSpaceDE w:val="0"/>
        <w:autoSpaceDN w:val="0"/>
        <w:spacing w:line="360" w:lineRule="auto"/>
        <w:ind w:firstLine="566" w:firstLineChars="236"/>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合同管理系统帮助医院建立完整的医院合同台账信息，一目了然看到再签合同，在执行合同，应付款信息，异常合同信息等。</w:t>
      </w:r>
    </w:p>
    <w:p>
      <w:pPr>
        <w:autoSpaceDE w:val="0"/>
        <w:autoSpaceDN w:val="0"/>
        <w:spacing w:line="360" w:lineRule="auto"/>
        <w:ind w:firstLine="566" w:firstLineChars="236"/>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实现从合同前期（立项、招标、审计）、合同签订（起草、签订合同）、合同履行（预算控制、验收、合同变更、供应商管理、支付货款）、分析考核等项目全生命周期监控管理；</w:t>
      </w:r>
    </w:p>
    <w:p>
      <w:pPr>
        <w:autoSpaceDE w:val="0"/>
        <w:autoSpaceDN w:val="0"/>
        <w:spacing w:line="360" w:lineRule="auto"/>
        <w:ind w:firstLine="566" w:firstLineChars="236"/>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前期需要具有</w:t>
      </w:r>
      <w:r>
        <w:rPr>
          <w:rFonts w:hint="eastAsia" w:ascii="宋体" w:hAnsi="宋体" w:eastAsia="宋体" w:cs="仿宋"/>
          <w:color w:val="000000" w:themeColor="text1"/>
          <w:sz w:val="24"/>
          <w:szCs w:val="24"/>
          <w14:textFill>
            <w14:solidFill>
              <w14:schemeClr w14:val="tx1"/>
            </w14:solidFill>
          </w14:textFill>
        </w:rPr>
        <w:t>合同审批功能，后期增加合同履行评价功能，实现合同从前期审批到后期履行评价的全覆盖。</w:t>
      </w: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（一）合同申请</w:t>
      </w:r>
    </w:p>
    <w:p>
      <w:pPr>
        <w:autoSpaceDE w:val="0"/>
        <w:autoSpaceDN w:val="0"/>
        <w:spacing w:line="360" w:lineRule="auto"/>
        <w:ind w:firstLine="566" w:firstLineChars="236"/>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合同及相关附件相关内容，采用模板下载及自主上传方式。</w:t>
      </w:r>
    </w:p>
    <w:p>
      <w:pPr>
        <w:autoSpaceDE w:val="0"/>
        <w:autoSpaceDN w:val="0"/>
        <w:spacing w:line="360" w:lineRule="auto"/>
        <w:ind w:firstLine="566" w:firstLineChars="236"/>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合同流程可以自定义，可以按不同流程独立设置，也可以设置一条流程按条件进行自动判断执行不同流程。</w:t>
      </w:r>
    </w:p>
    <w:p>
      <w:pPr>
        <w:autoSpaceDE w:val="0"/>
        <w:autoSpaceDN w:val="0"/>
        <w:spacing w:line="360" w:lineRule="auto"/>
        <w:ind w:firstLine="566" w:firstLineChars="236"/>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流程关联，可以为用户提供在此合同相关联的其它合同审批信息，以方便领导审批时查阅到相关联的流程信息。</w:t>
      </w:r>
    </w:p>
    <w:p>
      <w:pPr>
        <w:autoSpaceDE w:val="0"/>
        <w:autoSpaceDN w:val="0"/>
        <w:spacing w:line="360" w:lineRule="auto"/>
        <w:ind w:firstLine="566" w:firstLineChars="236"/>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催办记录，流程可以在审批执行过程中，对关键步骤进行系统及人工催办，催办记录会记入到流程信息中，方便工作开展及为绩效考核提供参考依据。</w:t>
      </w:r>
    </w:p>
    <w:p>
      <w:pPr>
        <w:autoSpaceDE w:val="0"/>
        <w:autoSpaceDN w:val="0"/>
        <w:spacing w:line="360" w:lineRule="auto"/>
        <w:ind w:firstLine="566" w:firstLineChars="236"/>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系统提供紧急程度标记，如有重要及重大合同，可以通过标识，进行流程置顶及有专用图标进行标识。</w:t>
      </w: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(二)供应商档案</w:t>
      </w:r>
    </w:p>
    <w:p>
      <w:pPr>
        <w:autoSpaceDE w:val="0"/>
        <w:autoSpaceDN w:val="0"/>
        <w:spacing w:line="360" w:lineRule="auto"/>
        <w:ind w:firstLine="566" w:firstLineChars="236"/>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在系统中建立供应商的档案，完善对供应商的管理，避免因供应商信息不完整或信息更新不及时造成信息失真，从而造成合同风险产生。</w:t>
      </w:r>
    </w:p>
    <w:p>
      <w:pPr>
        <w:autoSpaceDE w:val="0"/>
        <w:autoSpaceDN w:val="0"/>
        <w:spacing w:line="360" w:lineRule="auto"/>
        <w:ind w:firstLine="566" w:firstLineChars="236"/>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管理供应商相关信息，可以灵活的查询、检索供应商信息。供应商基础信息管理，包含企业基本信息、企业联系人、企业资质、产品资质等信息。支持供应商基础数据的导入。支持用户查看每家供应商的诚信档案，历史投标项目，历史中标项目以及合作状态。支持供应商数据的导出。</w:t>
      </w:r>
      <w:r>
        <w:rPr>
          <w:rFonts w:ascii="宋体" w:hAnsi="宋体" w:eastAsia="宋体" w:cs="仿宋"/>
          <w:color w:val="000000" w:themeColor="text1"/>
          <w:sz w:val="24"/>
          <w:szCs w:val="24"/>
          <w14:textFill>
            <w14:solidFill>
              <w14:schemeClr w14:val="tx1"/>
            </w14:solidFill>
          </w14:textFill>
        </w:rPr>
        <w:t xml:space="preserve"> </w:t>
      </w: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（三）合同履行</w:t>
      </w:r>
    </w:p>
    <w:p>
      <w:pPr>
        <w:autoSpaceDE w:val="0"/>
        <w:autoSpaceDN w:val="0"/>
        <w:spacing w:line="360" w:lineRule="auto"/>
        <w:ind w:firstLine="566" w:firstLineChars="236"/>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建立从合同签订后，合同基本信息、合同进度计划、付款计划、付款记录、过程记录、相关事项、变更等全过程管理。全面预警提醒，有效避免合同履行关键节点超期而引发诸多问题，从而产生纠纷扩大风险。</w:t>
      </w:r>
    </w:p>
    <w:p>
      <w:pPr>
        <w:autoSpaceDE w:val="0"/>
        <w:autoSpaceDN w:val="0"/>
        <w:spacing w:line="360" w:lineRule="auto"/>
        <w:ind w:firstLine="566" w:firstLineChars="236"/>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合同基本信息除了合同审批的信息外，增加其它信息：如主办部门、经办人、关联其它项目、项目经费预算、经费来源及其它备注信息，及合同关键信息摘要。</w:t>
      </w:r>
    </w:p>
    <w:p>
      <w:pPr>
        <w:autoSpaceDE w:val="0"/>
        <w:autoSpaceDN w:val="0"/>
        <w:spacing w:line="360" w:lineRule="auto"/>
        <w:ind w:firstLine="566" w:firstLineChars="236"/>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合同附件信息，则是审批后的正式合同文件及附件。进度计划，则是可以选择合同的重要里程节点，方便查看及监管合同执行情况，可以选取已有的模板。</w:t>
      </w:r>
    </w:p>
    <w:p>
      <w:pPr>
        <w:autoSpaceDE w:val="0"/>
        <w:autoSpaceDN w:val="0"/>
        <w:spacing w:line="360" w:lineRule="auto"/>
        <w:ind w:firstLine="566" w:firstLineChars="236"/>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付款计划，是按合同条款约定及变更后双方约定的付款，同时提供付款财务的模板，常用方便到期后提醒相关人员或部门进行付款前期工作准备。</w:t>
      </w:r>
    </w:p>
    <w:p>
      <w:pPr>
        <w:autoSpaceDE w:val="0"/>
        <w:autoSpaceDN w:val="0"/>
        <w:spacing w:line="360" w:lineRule="auto"/>
        <w:ind w:firstLine="566" w:firstLineChars="236"/>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付款记录，则是将付款申请的审批过程记录关联，将关联的审批申请信息带过来，作为付款的依据，同时作为实际付款依据，此信息由系统自动执行带入，无须手工录入。</w:t>
      </w:r>
      <w:r>
        <w:rPr>
          <w:rFonts w:ascii="宋体" w:hAnsi="宋体" w:eastAsia="宋体" w:cs="仿宋"/>
          <w:color w:val="000000" w:themeColor="text1"/>
          <w:sz w:val="24"/>
          <w:szCs w:val="24"/>
          <w14:textFill>
            <w14:solidFill>
              <w14:schemeClr w14:val="tx1"/>
            </w14:solidFill>
          </w14:textFill>
        </w:rPr>
        <w:t xml:space="preserve"> </w:t>
      </w: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（四）合同提醒</w:t>
      </w:r>
    </w:p>
    <w:p>
      <w:pPr>
        <w:autoSpaceDE w:val="0"/>
        <w:autoSpaceDN w:val="0"/>
        <w:spacing w:line="360" w:lineRule="auto"/>
        <w:ind w:firstLine="566" w:firstLineChars="236"/>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为不同的科室</w:t>
      </w:r>
      <w:r>
        <w:rPr>
          <w:rFonts w:ascii="宋体" w:hAnsi="宋体" w:eastAsia="宋体" w:cs="仿宋"/>
          <w:color w:val="000000" w:themeColor="text1"/>
          <w:sz w:val="24"/>
          <w:szCs w:val="24"/>
          <w14:textFill>
            <w14:solidFill>
              <w14:schemeClr w14:val="tx1"/>
            </w14:solidFill>
          </w14:textFill>
        </w:rPr>
        <w:t>/部门提供按条件及日期的提醒功能。可以在合同签订后按科室要求设定不同提醒时间，并按科室的要求建立提醒台账，可以按合同履行的状态（异常、风险）来进行列表查看，并可以启动相应的管理流程及催办信息。</w:t>
      </w: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（五）合同台账</w:t>
      </w:r>
    </w:p>
    <w:p>
      <w:pPr>
        <w:autoSpaceDE w:val="0"/>
        <w:autoSpaceDN w:val="0"/>
        <w:spacing w:line="360" w:lineRule="auto"/>
        <w:ind w:firstLine="566" w:firstLineChars="236"/>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可以方便的查看到合同申请状态，审批环节。</w:t>
      </w:r>
      <w:r>
        <w:rPr>
          <w:rFonts w:ascii="宋体" w:hAnsi="宋体" w:eastAsia="宋体" w:cs="仿宋"/>
          <w:color w:val="000000" w:themeColor="text1"/>
          <w:sz w:val="24"/>
          <w:szCs w:val="24"/>
          <w14:textFill>
            <w14:solidFill>
              <w14:schemeClr w14:val="tx1"/>
            </w14:solidFill>
          </w14:textFill>
        </w:rPr>
        <w:t xml:space="preserve"> </w:t>
      </w:r>
    </w:p>
    <w:p>
      <w:pPr>
        <w:pStyle w:val="2"/>
        <w:numPr>
          <w:ilvl w:val="0"/>
          <w:numId w:val="0"/>
        </w:numPr>
        <w:spacing w:before="312" w:beforeLines="100" w:after="156" w:afterLines="50" w:line="240" w:lineRule="auto"/>
        <w:rPr>
          <w:rFonts w:hint="eastAsia" w:ascii="宋体" w:hAnsi="宋体" w:cs="宋体"/>
          <w:b w:val="0"/>
          <w:sz w:val="28"/>
          <w:szCs w:val="28"/>
          <w:lang w:val="en-US" w:eastAsia="zh-CN"/>
        </w:rPr>
      </w:pPr>
      <w:r>
        <w:rPr>
          <w:rFonts w:hint="eastAsia" w:ascii="宋体" w:hAnsi="宋体" w:cs="宋体"/>
          <w:b w:val="0"/>
          <w:sz w:val="28"/>
          <w:szCs w:val="28"/>
          <w:lang w:val="en-US" w:eastAsia="zh-CN"/>
        </w:rPr>
        <w:t>（六）待办事项</w:t>
      </w:r>
    </w:p>
    <w:p>
      <w:pPr>
        <w:autoSpaceDE w:val="0"/>
        <w:autoSpaceDN w:val="0"/>
        <w:spacing w:line="360" w:lineRule="auto"/>
        <w:ind w:firstLine="566" w:firstLineChars="236"/>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支持项目申请、立项会签、供应商资质初审、合同会签在线审批</w:t>
      </w:r>
    </w:p>
    <w:p>
      <w:pPr>
        <w:autoSpaceDE w:val="0"/>
        <w:autoSpaceDN w:val="0"/>
        <w:spacing w:line="360" w:lineRule="auto"/>
        <w:ind w:firstLine="566" w:firstLineChars="236"/>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支持申请被退回提醒，待立项申请提醒，项目会签被退回提醒。</w:t>
      </w:r>
    </w:p>
    <w:p>
      <w:pPr>
        <w:autoSpaceDE w:val="0"/>
        <w:autoSpaceDN w:val="0"/>
        <w:spacing w:line="360" w:lineRule="auto"/>
        <w:ind w:firstLine="566" w:firstLineChars="236"/>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支持合同付款待办以及专家申请待办。</w:t>
      </w:r>
    </w:p>
    <w:p>
      <w:pPr>
        <w:autoSpaceDE w:val="0"/>
        <w:autoSpaceDN w:val="0"/>
        <w:spacing w:line="360" w:lineRule="auto"/>
        <w:ind w:firstLine="566" w:firstLineChars="236"/>
        <w:rPr>
          <w:rFonts w:hint="eastAsia"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未按规范流程进行的项目及合同，会提示到审计部门的待办事项中，以便跟踪并提醒相关部门补充材料。</w:t>
      </w:r>
    </w:p>
    <w:p>
      <w:pPr>
        <w:autoSpaceDE w:val="0"/>
        <w:autoSpaceDN w:val="0"/>
        <w:spacing w:line="360" w:lineRule="auto"/>
        <w:ind w:firstLine="566" w:firstLineChars="236"/>
        <w:rPr>
          <w:rFonts w:hint="eastAsia" w:ascii="宋体" w:hAnsi="宋体" w:eastAsia="宋体" w:cs="仿宋"/>
          <w:color w:val="000000" w:themeColor="text1"/>
          <w:sz w:val="24"/>
          <w:szCs w:val="24"/>
          <w14:textFill>
            <w14:solidFill>
              <w14:schemeClr w14:val="tx1"/>
            </w14:solidFill>
          </w14:textFill>
        </w:rPr>
      </w:pPr>
    </w:p>
    <w:p>
      <w:pPr>
        <w:autoSpaceDE w:val="0"/>
        <w:autoSpaceDN w:val="0"/>
        <w:spacing w:line="360" w:lineRule="auto"/>
        <w:ind w:firstLine="566" w:firstLineChars="236"/>
        <w:rPr>
          <w:rFonts w:hint="eastAsia" w:ascii="宋体" w:hAnsi="宋体" w:eastAsia="宋体" w:cs="仿宋"/>
          <w:color w:val="000000" w:themeColor="text1"/>
          <w:sz w:val="24"/>
          <w:szCs w:val="24"/>
          <w14:textFill>
            <w14:solidFill>
              <w14:schemeClr w14:val="tx1"/>
            </w14:solidFill>
          </w14:textFill>
        </w:rPr>
      </w:pPr>
    </w:p>
    <w:p>
      <w:pPr>
        <w:pStyle w:val="2"/>
        <w:numPr>
          <w:ilvl w:val="0"/>
          <w:numId w:val="3"/>
        </w:numPr>
        <w:spacing w:before="312" w:beforeLines="100" w:after="156" w:afterLines="50" w:line="240" w:lineRule="auto"/>
        <w:rPr>
          <w:rFonts w:hint="eastAsia" w:ascii="宋体" w:hAnsi="宋体" w:cs="宋体"/>
          <w:b w:val="0"/>
          <w:sz w:val="32"/>
          <w:szCs w:val="32"/>
          <w:lang w:val="en-US" w:eastAsia="zh-CN"/>
        </w:rPr>
      </w:pPr>
      <w:r>
        <w:rPr>
          <w:rFonts w:hint="eastAsia" w:ascii="宋体" w:hAnsi="宋体" w:cs="宋体"/>
          <w:b w:val="0"/>
          <w:sz w:val="32"/>
          <w:szCs w:val="32"/>
          <w:lang w:val="en-US" w:eastAsia="zh-CN"/>
        </w:rPr>
        <w:t>与外部系统的对接需求</w:t>
      </w:r>
    </w:p>
    <w:p>
      <w:pPr>
        <w:autoSpaceDE w:val="0"/>
        <w:autoSpaceDN w:val="0"/>
        <w:spacing w:line="360" w:lineRule="auto"/>
        <w:ind w:firstLine="566" w:firstLineChars="236"/>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要求OA系统可以实现和深圳市卫生医疗机构五权系统的对接；</w:t>
      </w:r>
    </w:p>
    <w:p>
      <w:pPr>
        <w:autoSpaceDE w:val="0"/>
        <w:autoSpaceDN w:val="0"/>
        <w:spacing w:line="360" w:lineRule="auto"/>
        <w:ind w:firstLine="566" w:firstLineChars="236"/>
        <w:rPr>
          <w:rFonts w:hint="eastAsia"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eastAsia="宋体" w:cs="仿宋"/>
          <w:color w:val="000000" w:themeColor="text1"/>
          <w:sz w:val="24"/>
          <w:szCs w:val="24"/>
          <w:lang w:val="en-US" w:eastAsia="zh-CN"/>
          <w14:textFill>
            <w14:solidFill>
              <w14:schemeClr w14:val="tx1"/>
            </w14:solidFill>
          </w14:textFill>
        </w:rPr>
        <w:t>要求医院OA系统可以与移动设备连接，实现院领导、部门负责人在出差等非办公区域工作时能便携处理文件，要考虑信息安全性；</w:t>
      </w:r>
    </w:p>
    <w:p>
      <w:pPr>
        <w:autoSpaceDE w:val="0"/>
        <w:autoSpaceDN w:val="0"/>
        <w:spacing w:line="360" w:lineRule="auto"/>
        <w:ind w:firstLine="566" w:firstLineChars="236"/>
        <w:rPr>
          <w:rFonts w:hint="eastAsia" w:ascii="宋体" w:hAnsi="宋体" w:eastAsia="宋体" w:cs="仿宋"/>
          <w:color w:val="000000" w:themeColor="text1"/>
          <w:sz w:val="24"/>
          <w:szCs w:val="24"/>
          <w:lang w:val="en-US" w:eastAsia="zh-CN"/>
          <w14:textFill>
            <w14:solidFill>
              <w14:schemeClr w14:val="tx1"/>
            </w14:solidFill>
          </w14:textFill>
        </w:rPr>
      </w:pPr>
    </w:p>
    <w:p>
      <w:pPr>
        <w:pStyle w:val="22"/>
        <w:widowControl/>
        <w:numPr>
          <w:ilvl w:val="0"/>
          <w:numId w:val="0"/>
        </w:numPr>
        <w:autoSpaceDE w:val="0"/>
        <w:autoSpaceDN w:val="0"/>
        <w:adjustRightInd w:val="0"/>
        <w:snapToGrid w:val="0"/>
        <w:jc w:val="left"/>
        <w:rPr>
          <w:rFonts w:hint="default" w:ascii="宋体" w:hAnsi="宋体" w:eastAsia="宋体" w:cs="仿宋"/>
          <w:color w:val="000000" w:themeColor="text1"/>
          <w:sz w:val="24"/>
          <w:szCs w:val="24"/>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2733975"/>
      <w:docPartObj>
        <w:docPartGallery w:val="autotext"/>
      </w:docPartObj>
    </w:sdtPr>
    <w:sdtContent>
      <w:p>
        <w:pPr>
          <w:pStyle w:val="8"/>
          <w:jc w:val="right"/>
        </w:pPr>
        <w:r>
          <w:fldChar w:fldCharType="begin"/>
        </w:r>
        <w:r>
          <w:instrText xml:space="preserve">PAGE   \* MERGEFORMAT</w:instrText>
        </w:r>
        <w:r>
          <w:fldChar w:fldCharType="separate"/>
        </w:r>
        <w:r>
          <w:rPr>
            <w:lang w:val="zh-CN"/>
          </w:rPr>
          <w:t>1</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01709"/>
    <w:multiLevelType w:val="singleLevel"/>
    <w:tmpl w:val="84701709"/>
    <w:lvl w:ilvl="0" w:tentative="0">
      <w:start w:val="1"/>
      <w:numFmt w:val="chineseCounting"/>
      <w:lvlText w:val="%1."/>
      <w:lvlJc w:val="left"/>
      <w:pPr>
        <w:tabs>
          <w:tab w:val="left" w:pos="312"/>
        </w:tabs>
      </w:pPr>
      <w:rPr>
        <w:rFonts w:hint="eastAsia"/>
      </w:rPr>
    </w:lvl>
  </w:abstractNum>
  <w:abstractNum w:abstractNumId="1">
    <w:nsid w:val="33832712"/>
    <w:multiLevelType w:val="singleLevel"/>
    <w:tmpl w:val="33832712"/>
    <w:lvl w:ilvl="0" w:tentative="0">
      <w:start w:val="4"/>
      <w:numFmt w:val="decimal"/>
      <w:suff w:val="nothing"/>
      <w:lvlText w:val="（%1）"/>
      <w:lvlJc w:val="left"/>
    </w:lvl>
  </w:abstractNum>
  <w:abstractNum w:abstractNumId="2">
    <w:nsid w:val="779FC070"/>
    <w:multiLevelType w:val="singleLevel"/>
    <w:tmpl w:val="779FC070"/>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CA"/>
    <w:rsid w:val="00007FC7"/>
    <w:rsid w:val="00031BF9"/>
    <w:rsid w:val="0004516A"/>
    <w:rsid w:val="000455A7"/>
    <w:rsid w:val="0005059E"/>
    <w:rsid w:val="00064F44"/>
    <w:rsid w:val="00073495"/>
    <w:rsid w:val="000769A1"/>
    <w:rsid w:val="00077028"/>
    <w:rsid w:val="000A62EC"/>
    <w:rsid w:val="000B2B7A"/>
    <w:rsid w:val="000D788C"/>
    <w:rsid w:val="000E1328"/>
    <w:rsid w:val="000E24A7"/>
    <w:rsid w:val="00105608"/>
    <w:rsid w:val="0011149D"/>
    <w:rsid w:val="00112B7C"/>
    <w:rsid w:val="00115810"/>
    <w:rsid w:val="00116444"/>
    <w:rsid w:val="00124B9A"/>
    <w:rsid w:val="00131DB3"/>
    <w:rsid w:val="00141DBD"/>
    <w:rsid w:val="00147497"/>
    <w:rsid w:val="00157769"/>
    <w:rsid w:val="001623AD"/>
    <w:rsid w:val="00164728"/>
    <w:rsid w:val="00173CA4"/>
    <w:rsid w:val="00180B0A"/>
    <w:rsid w:val="0018250C"/>
    <w:rsid w:val="0018798E"/>
    <w:rsid w:val="00190D07"/>
    <w:rsid w:val="001932A0"/>
    <w:rsid w:val="001A3277"/>
    <w:rsid w:val="001C5E2A"/>
    <w:rsid w:val="001D18B9"/>
    <w:rsid w:val="001D2165"/>
    <w:rsid w:val="001D5ACB"/>
    <w:rsid w:val="001E05A5"/>
    <w:rsid w:val="001E3113"/>
    <w:rsid w:val="001E4026"/>
    <w:rsid w:val="001E43FB"/>
    <w:rsid w:val="001E71C4"/>
    <w:rsid w:val="001F03F4"/>
    <w:rsid w:val="00203221"/>
    <w:rsid w:val="00206013"/>
    <w:rsid w:val="0020656C"/>
    <w:rsid w:val="0020751E"/>
    <w:rsid w:val="00217E47"/>
    <w:rsid w:val="00227E03"/>
    <w:rsid w:val="00235E8D"/>
    <w:rsid w:val="00241802"/>
    <w:rsid w:val="00256560"/>
    <w:rsid w:val="00263FE3"/>
    <w:rsid w:val="00267C1A"/>
    <w:rsid w:val="00267D09"/>
    <w:rsid w:val="002811B0"/>
    <w:rsid w:val="002845C8"/>
    <w:rsid w:val="00284B1E"/>
    <w:rsid w:val="002D4034"/>
    <w:rsid w:val="002D6386"/>
    <w:rsid w:val="002D7543"/>
    <w:rsid w:val="002E7A73"/>
    <w:rsid w:val="002F49B8"/>
    <w:rsid w:val="002F5BA0"/>
    <w:rsid w:val="00304992"/>
    <w:rsid w:val="003068BF"/>
    <w:rsid w:val="0032003E"/>
    <w:rsid w:val="00320D14"/>
    <w:rsid w:val="003276F1"/>
    <w:rsid w:val="00331817"/>
    <w:rsid w:val="00335A78"/>
    <w:rsid w:val="003448C2"/>
    <w:rsid w:val="003553D7"/>
    <w:rsid w:val="00360D77"/>
    <w:rsid w:val="00362A8A"/>
    <w:rsid w:val="003679C6"/>
    <w:rsid w:val="00372563"/>
    <w:rsid w:val="003927E1"/>
    <w:rsid w:val="00393495"/>
    <w:rsid w:val="003961EE"/>
    <w:rsid w:val="003A3EFA"/>
    <w:rsid w:val="003C1B27"/>
    <w:rsid w:val="003C1B64"/>
    <w:rsid w:val="003C4BBF"/>
    <w:rsid w:val="003C6AEA"/>
    <w:rsid w:val="003D5F81"/>
    <w:rsid w:val="003E21D7"/>
    <w:rsid w:val="003E4CA4"/>
    <w:rsid w:val="003F7817"/>
    <w:rsid w:val="003F7B46"/>
    <w:rsid w:val="0040196C"/>
    <w:rsid w:val="00401AA1"/>
    <w:rsid w:val="00425CAC"/>
    <w:rsid w:val="004414E3"/>
    <w:rsid w:val="00455C39"/>
    <w:rsid w:val="0046368F"/>
    <w:rsid w:val="004720EC"/>
    <w:rsid w:val="00472771"/>
    <w:rsid w:val="00485E26"/>
    <w:rsid w:val="00495519"/>
    <w:rsid w:val="004B5545"/>
    <w:rsid w:val="004B7F14"/>
    <w:rsid w:val="004C4865"/>
    <w:rsid w:val="004C5FEB"/>
    <w:rsid w:val="004D0597"/>
    <w:rsid w:val="004D0EA6"/>
    <w:rsid w:val="004D29D1"/>
    <w:rsid w:val="004F08B2"/>
    <w:rsid w:val="004F4BA0"/>
    <w:rsid w:val="004F6C2F"/>
    <w:rsid w:val="004F7D2C"/>
    <w:rsid w:val="00510733"/>
    <w:rsid w:val="005131EF"/>
    <w:rsid w:val="00515B57"/>
    <w:rsid w:val="00534067"/>
    <w:rsid w:val="00536D80"/>
    <w:rsid w:val="00541AE1"/>
    <w:rsid w:val="005430FD"/>
    <w:rsid w:val="005760D8"/>
    <w:rsid w:val="00576374"/>
    <w:rsid w:val="00576400"/>
    <w:rsid w:val="00576745"/>
    <w:rsid w:val="00584BDF"/>
    <w:rsid w:val="005860F4"/>
    <w:rsid w:val="00596B66"/>
    <w:rsid w:val="005A225B"/>
    <w:rsid w:val="005A3D74"/>
    <w:rsid w:val="005A63F3"/>
    <w:rsid w:val="005B546B"/>
    <w:rsid w:val="005C186B"/>
    <w:rsid w:val="005C3ACA"/>
    <w:rsid w:val="005D1C40"/>
    <w:rsid w:val="005D4CC7"/>
    <w:rsid w:val="005E491D"/>
    <w:rsid w:val="005E734B"/>
    <w:rsid w:val="005F22DF"/>
    <w:rsid w:val="00605A26"/>
    <w:rsid w:val="00614C60"/>
    <w:rsid w:val="00635B61"/>
    <w:rsid w:val="00655DFC"/>
    <w:rsid w:val="00667CA0"/>
    <w:rsid w:val="0067633C"/>
    <w:rsid w:val="00676824"/>
    <w:rsid w:val="0068312B"/>
    <w:rsid w:val="00687D8C"/>
    <w:rsid w:val="006A0992"/>
    <w:rsid w:val="006A42EB"/>
    <w:rsid w:val="006A6F14"/>
    <w:rsid w:val="006C192A"/>
    <w:rsid w:val="006C3C9D"/>
    <w:rsid w:val="006C41CD"/>
    <w:rsid w:val="006D09C9"/>
    <w:rsid w:val="006D262B"/>
    <w:rsid w:val="006D5DBC"/>
    <w:rsid w:val="006D677D"/>
    <w:rsid w:val="006E46F5"/>
    <w:rsid w:val="006F436B"/>
    <w:rsid w:val="006F583E"/>
    <w:rsid w:val="006F66CB"/>
    <w:rsid w:val="006F7B83"/>
    <w:rsid w:val="00704049"/>
    <w:rsid w:val="00716471"/>
    <w:rsid w:val="007166FB"/>
    <w:rsid w:val="00737269"/>
    <w:rsid w:val="00745534"/>
    <w:rsid w:val="00753AA7"/>
    <w:rsid w:val="00756A71"/>
    <w:rsid w:val="00762D70"/>
    <w:rsid w:val="00763131"/>
    <w:rsid w:val="0077401A"/>
    <w:rsid w:val="007A46C0"/>
    <w:rsid w:val="007A7362"/>
    <w:rsid w:val="007A7DB7"/>
    <w:rsid w:val="007B547E"/>
    <w:rsid w:val="007B5664"/>
    <w:rsid w:val="007C41AD"/>
    <w:rsid w:val="007C7493"/>
    <w:rsid w:val="007D41C6"/>
    <w:rsid w:val="007D73F9"/>
    <w:rsid w:val="007E61D1"/>
    <w:rsid w:val="007F1D3A"/>
    <w:rsid w:val="00800DDF"/>
    <w:rsid w:val="0080267E"/>
    <w:rsid w:val="00806061"/>
    <w:rsid w:val="00813E8F"/>
    <w:rsid w:val="008166A5"/>
    <w:rsid w:val="00835C4F"/>
    <w:rsid w:val="0084594A"/>
    <w:rsid w:val="00845A1E"/>
    <w:rsid w:val="0086754A"/>
    <w:rsid w:val="00873B9F"/>
    <w:rsid w:val="00882D5C"/>
    <w:rsid w:val="00890651"/>
    <w:rsid w:val="008A180A"/>
    <w:rsid w:val="008A26D7"/>
    <w:rsid w:val="008B2293"/>
    <w:rsid w:val="008C464B"/>
    <w:rsid w:val="008D5D49"/>
    <w:rsid w:val="008E39D3"/>
    <w:rsid w:val="008E7BAF"/>
    <w:rsid w:val="00905701"/>
    <w:rsid w:val="00915708"/>
    <w:rsid w:val="009163B0"/>
    <w:rsid w:val="00920021"/>
    <w:rsid w:val="00921A66"/>
    <w:rsid w:val="009333F1"/>
    <w:rsid w:val="00934D05"/>
    <w:rsid w:val="00934FD8"/>
    <w:rsid w:val="00940188"/>
    <w:rsid w:val="00953049"/>
    <w:rsid w:val="009568D4"/>
    <w:rsid w:val="00957F50"/>
    <w:rsid w:val="00972EE2"/>
    <w:rsid w:val="00973AC3"/>
    <w:rsid w:val="00976A2D"/>
    <w:rsid w:val="00981681"/>
    <w:rsid w:val="00982C51"/>
    <w:rsid w:val="009A5AE7"/>
    <w:rsid w:val="009B4349"/>
    <w:rsid w:val="009D31DD"/>
    <w:rsid w:val="009F6506"/>
    <w:rsid w:val="00A02520"/>
    <w:rsid w:val="00A029A3"/>
    <w:rsid w:val="00A05888"/>
    <w:rsid w:val="00A072B3"/>
    <w:rsid w:val="00A10FFC"/>
    <w:rsid w:val="00A14F16"/>
    <w:rsid w:val="00A158E6"/>
    <w:rsid w:val="00A35B0E"/>
    <w:rsid w:val="00A45CE2"/>
    <w:rsid w:val="00A55599"/>
    <w:rsid w:val="00A709E7"/>
    <w:rsid w:val="00A731AE"/>
    <w:rsid w:val="00A74211"/>
    <w:rsid w:val="00A97544"/>
    <w:rsid w:val="00AC2FF6"/>
    <w:rsid w:val="00AC3514"/>
    <w:rsid w:val="00AC6513"/>
    <w:rsid w:val="00AD1189"/>
    <w:rsid w:val="00AE0E59"/>
    <w:rsid w:val="00AF2D5A"/>
    <w:rsid w:val="00B141E1"/>
    <w:rsid w:val="00B152ED"/>
    <w:rsid w:val="00B25601"/>
    <w:rsid w:val="00B334EA"/>
    <w:rsid w:val="00B3542D"/>
    <w:rsid w:val="00B41349"/>
    <w:rsid w:val="00B4147A"/>
    <w:rsid w:val="00B45456"/>
    <w:rsid w:val="00B46FD2"/>
    <w:rsid w:val="00B50E90"/>
    <w:rsid w:val="00B51909"/>
    <w:rsid w:val="00B51ED3"/>
    <w:rsid w:val="00B628D9"/>
    <w:rsid w:val="00B635E4"/>
    <w:rsid w:val="00B75AB6"/>
    <w:rsid w:val="00B840A2"/>
    <w:rsid w:val="00B93913"/>
    <w:rsid w:val="00B975A4"/>
    <w:rsid w:val="00BA0AE0"/>
    <w:rsid w:val="00BA348C"/>
    <w:rsid w:val="00BA7D2D"/>
    <w:rsid w:val="00BB1617"/>
    <w:rsid w:val="00BB58E2"/>
    <w:rsid w:val="00BC3BCC"/>
    <w:rsid w:val="00BD072F"/>
    <w:rsid w:val="00BD3D25"/>
    <w:rsid w:val="00BD666A"/>
    <w:rsid w:val="00BE246E"/>
    <w:rsid w:val="00C039D0"/>
    <w:rsid w:val="00C12462"/>
    <w:rsid w:val="00C25CCA"/>
    <w:rsid w:val="00C300AB"/>
    <w:rsid w:val="00C33F96"/>
    <w:rsid w:val="00C35BB3"/>
    <w:rsid w:val="00C443D4"/>
    <w:rsid w:val="00C51395"/>
    <w:rsid w:val="00C5359A"/>
    <w:rsid w:val="00C650E8"/>
    <w:rsid w:val="00C66463"/>
    <w:rsid w:val="00C7110C"/>
    <w:rsid w:val="00C71560"/>
    <w:rsid w:val="00C76370"/>
    <w:rsid w:val="00C87E70"/>
    <w:rsid w:val="00C9117A"/>
    <w:rsid w:val="00CA1E6C"/>
    <w:rsid w:val="00CB2453"/>
    <w:rsid w:val="00CE3848"/>
    <w:rsid w:val="00CF338A"/>
    <w:rsid w:val="00D06352"/>
    <w:rsid w:val="00D10BBE"/>
    <w:rsid w:val="00D10D02"/>
    <w:rsid w:val="00D12003"/>
    <w:rsid w:val="00D30F58"/>
    <w:rsid w:val="00D40DD3"/>
    <w:rsid w:val="00D45B6B"/>
    <w:rsid w:val="00D46BF8"/>
    <w:rsid w:val="00D558C4"/>
    <w:rsid w:val="00D62E7C"/>
    <w:rsid w:val="00D8136A"/>
    <w:rsid w:val="00D814D5"/>
    <w:rsid w:val="00D85F59"/>
    <w:rsid w:val="00D872C7"/>
    <w:rsid w:val="00D94DBB"/>
    <w:rsid w:val="00D95B3C"/>
    <w:rsid w:val="00DB19BA"/>
    <w:rsid w:val="00DB1CA2"/>
    <w:rsid w:val="00DB2571"/>
    <w:rsid w:val="00DB7CA8"/>
    <w:rsid w:val="00DC1BFB"/>
    <w:rsid w:val="00DE2A2F"/>
    <w:rsid w:val="00DF0495"/>
    <w:rsid w:val="00DF22FC"/>
    <w:rsid w:val="00DF676E"/>
    <w:rsid w:val="00E018A1"/>
    <w:rsid w:val="00E07A09"/>
    <w:rsid w:val="00E129D9"/>
    <w:rsid w:val="00E14F55"/>
    <w:rsid w:val="00E20164"/>
    <w:rsid w:val="00E331F1"/>
    <w:rsid w:val="00E42B83"/>
    <w:rsid w:val="00E43CD0"/>
    <w:rsid w:val="00E46787"/>
    <w:rsid w:val="00E4782B"/>
    <w:rsid w:val="00E500F6"/>
    <w:rsid w:val="00E554CD"/>
    <w:rsid w:val="00E55D33"/>
    <w:rsid w:val="00E62055"/>
    <w:rsid w:val="00E70CCF"/>
    <w:rsid w:val="00E73083"/>
    <w:rsid w:val="00E748A5"/>
    <w:rsid w:val="00E81025"/>
    <w:rsid w:val="00E83F5E"/>
    <w:rsid w:val="00E904FD"/>
    <w:rsid w:val="00E91C25"/>
    <w:rsid w:val="00EA2259"/>
    <w:rsid w:val="00EA7F9D"/>
    <w:rsid w:val="00EB5F09"/>
    <w:rsid w:val="00EC10B8"/>
    <w:rsid w:val="00EC3B32"/>
    <w:rsid w:val="00EE0963"/>
    <w:rsid w:val="00EE27E7"/>
    <w:rsid w:val="00EE4BB6"/>
    <w:rsid w:val="00EE72D3"/>
    <w:rsid w:val="00EE7C10"/>
    <w:rsid w:val="00EF1A73"/>
    <w:rsid w:val="00F120E4"/>
    <w:rsid w:val="00F2614C"/>
    <w:rsid w:val="00F2728A"/>
    <w:rsid w:val="00F34A70"/>
    <w:rsid w:val="00F5067F"/>
    <w:rsid w:val="00F529E8"/>
    <w:rsid w:val="00F60334"/>
    <w:rsid w:val="00F65113"/>
    <w:rsid w:val="00F706A9"/>
    <w:rsid w:val="00F714A4"/>
    <w:rsid w:val="00F72ECC"/>
    <w:rsid w:val="00F8028C"/>
    <w:rsid w:val="00F82CEB"/>
    <w:rsid w:val="00F85BC3"/>
    <w:rsid w:val="00F90B65"/>
    <w:rsid w:val="00F92014"/>
    <w:rsid w:val="00FA4A5F"/>
    <w:rsid w:val="00FB274F"/>
    <w:rsid w:val="00FB6C43"/>
    <w:rsid w:val="00FC0659"/>
    <w:rsid w:val="00FC1774"/>
    <w:rsid w:val="00FC69A5"/>
    <w:rsid w:val="00FC700A"/>
    <w:rsid w:val="00FC7D88"/>
    <w:rsid w:val="00FD0D4A"/>
    <w:rsid w:val="00FD3BB8"/>
    <w:rsid w:val="00FF0959"/>
    <w:rsid w:val="10AE5461"/>
    <w:rsid w:val="185D1217"/>
    <w:rsid w:val="1E8D4122"/>
    <w:rsid w:val="26AD053B"/>
    <w:rsid w:val="2DED68FF"/>
    <w:rsid w:val="2E821EDC"/>
    <w:rsid w:val="43150A7F"/>
    <w:rsid w:val="75BC2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7"/>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9"/>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31"/>
    <w:unhideWhenUsed/>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21"/>
    <w:unhideWhenUsed/>
    <w:qFormat/>
    <w:uiPriority w:val="0"/>
    <w:pPr>
      <w:spacing w:after="120"/>
    </w:pPr>
  </w:style>
  <w:style w:type="paragraph" w:styleId="8">
    <w:name w:val="footer"/>
    <w:basedOn w:val="1"/>
    <w:link w:val="30"/>
    <w:unhideWhenUsed/>
    <w:qFormat/>
    <w:uiPriority w:val="99"/>
    <w:pPr>
      <w:tabs>
        <w:tab w:val="center" w:pos="4153"/>
        <w:tab w:val="right" w:pos="8306"/>
      </w:tabs>
      <w:snapToGrid w:val="0"/>
      <w:jc w:val="left"/>
    </w:pPr>
    <w:rPr>
      <w:sz w:val="18"/>
      <w:szCs w:val="18"/>
    </w:rPr>
  </w:style>
  <w:style w:type="paragraph" w:styleId="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4"/>
    <w:basedOn w:val="1"/>
    <w:next w:val="1"/>
    <w:unhideWhenUsed/>
    <w:qFormat/>
    <w:uiPriority w:val="39"/>
    <w:pPr>
      <w:ind w:left="1260" w:leftChars="600"/>
    </w:pPr>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customStyle="1" w:styleId="19">
    <w:name w:val="标题 1 字符"/>
    <w:basedOn w:val="16"/>
    <w:qFormat/>
    <w:uiPriority w:val="9"/>
    <w:rPr>
      <w:b/>
      <w:bCs/>
      <w:kern w:val="44"/>
      <w:sz w:val="44"/>
      <w:szCs w:val="44"/>
    </w:rPr>
  </w:style>
  <w:style w:type="character" w:customStyle="1" w:styleId="20">
    <w:name w:val="标题 1 字符1"/>
    <w:link w:val="2"/>
    <w:qFormat/>
    <w:uiPriority w:val="9"/>
    <w:rPr>
      <w:rFonts w:ascii="Calibri" w:hAnsi="Calibri" w:eastAsia="宋体" w:cs="Times New Roman"/>
      <w:b/>
      <w:bCs/>
      <w:kern w:val="44"/>
      <w:sz w:val="44"/>
      <w:szCs w:val="44"/>
    </w:rPr>
  </w:style>
  <w:style w:type="character" w:customStyle="1" w:styleId="21">
    <w:name w:val="正文文本 字符"/>
    <w:basedOn w:val="16"/>
    <w:link w:val="7"/>
    <w:qFormat/>
    <w:uiPriority w:val="99"/>
  </w:style>
  <w:style w:type="paragraph" w:styleId="22">
    <w:name w:val="List Paragraph"/>
    <w:basedOn w:val="1"/>
    <w:link w:val="23"/>
    <w:qFormat/>
    <w:uiPriority w:val="34"/>
    <w:pPr>
      <w:spacing w:line="360" w:lineRule="auto"/>
      <w:ind w:firstLine="420" w:firstLineChars="200"/>
    </w:pPr>
  </w:style>
  <w:style w:type="character" w:customStyle="1" w:styleId="23">
    <w:name w:val="列出段落 字符"/>
    <w:link w:val="22"/>
    <w:qFormat/>
    <w:locked/>
    <w:uiPriority w:val="34"/>
  </w:style>
  <w:style w:type="character" w:customStyle="1" w:styleId="24">
    <w:name w:val="正文文本 字符1"/>
    <w:basedOn w:val="16"/>
    <w:qFormat/>
    <w:uiPriority w:val="0"/>
    <w:rPr>
      <w:rFonts w:ascii="Book Antiqua" w:hAnsi="Book Antiqua" w:eastAsia="宋体" w:cs="Times New Roman"/>
      <w:kern w:val="0"/>
      <w:sz w:val="20"/>
      <w:szCs w:val="20"/>
    </w:rPr>
  </w:style>
  <w:style w:type="character" w:customStyle="1" w:styleId="25">
    <w:name w:val="标题 2 字符"/>
    <w:basedOn w:val="16"/>
    <w:semiHidden/>
    <w:qFormat/>
    <w:uiPriority w:val="9"/>
    <w:rPr>
      <w:rFonts w:asciiTheme="majorHAnsi" w:hAnsiTheme="majorHAnsi" w:eastAsiaTheme="majorEastAsia" w:cstheme="majorBidi"/>
      <w:b/>
      <w:bCs/>
      <w:sz w:val="32"/>
      <w:szCs w:val="32"/>
    </w:rPr>
  </w:style>
  <w:style w:type="character" w:customStyle="1" w:styleId="26">
    <w:name w:val="标题 2 字符1"/>
    <w:link w:val="3"/>
    <w:qFormat/>
    <w:uiPriority w:val="9"/>
    <w:rPr>
      <w:rFonts w:ascii="Cambria" w:hAnsi="Cambria" w:eastAsia="宋体" w:cs="Times New Roman"/>
      <w:b/>
      <w:bCs/>
      <w:sz w:val="32"/>
      <w:szCs w:val="32"/>
    </w:rPr>
  </w:style>
  <w:style w:type="character" w:customStyle="1" w:styleId="27">
    <w:name w:val="标题 3 字符"/>
    <w:basedOn w:val="16"/>
    <w:link w:val="4"/>
    <w:semiHidden/>
    <w:qFormat/>
    <w:uiPriority w:val="9"/>
    <w:rPr>
      <w:b/>
      <w:bCs/>
      <w:sz w:val="32"/>
      <w:szCs w:val="32"/>
    </w:rPr>
  </w:style>
  <w:style w:type="character" w:customStyle="1" w:styleId="28">
    <w:name w:val="标题 4 字符"/>
    <w:basedOn w:val="16"/>
    <w:semiHidden/>
    <w:qFormat/>
    <w:uiPriority w:val="9"/>
    <w:rPr>
      <w:rFonts w:asciiTheme="majorHAnsi" w:hAnsiTheme="majorHAnsi" w:eastAsiaTheme="majorEastAsia" w:cstheme="majorBidi"/>
      <w:b/>
      <w:bCs/>
      <w:sz w:val="28"/>
      <w:szCs w:val="28"/>
    </w:rPr>
  </w:style>
  <w:style w:type="character" w:customStyle="1" w:styleId="29">
    <w:name w:val="标题 4 字符1"/>
    <w:link w:val="5"/>
    <w:qFormat/>
    <w:uiPriority w:val="9"/>
    <w:rPr>
      <w:rFonts w:ascii="Cambria" w:hAnsi="Cambria" w:eastAsia="宋体" w:cs="Times New Roman"/>
      <w:b/>
      <w:bCs/>
      <w:sz w:val="28"/>
      <w:szCs w:val="28"/>
    </w:rPr>
  </w:style>
  <w:style w:type="character" w:customStyle="1" w:styleId="30">
    <w:name w:val="页脚 字符"/>
    <w:basedOn w:val="16"/>
    <w:link w:val="8"/>
    <w:qFormat/>
    <w:uiPriority w:val="99"/>
    <w:rPr>
      <w:sz w:val="18"/>
      <w:szCs w:val="18"/>
    </w:rPr>
  </w:style>
  <w:style w:type="character" w:customStyle="1" w:styleId="31">
    <w:name w:val="标题 5 字符"/>
    <w:basedOn w:val="16"/>
    <w:link w:val="6"/>
    <w:qFormat/>
    <w:uiPriority w:val="9"/>
    <w:rPr>
      <w:b/>
      <w:bCs/>
      <w:sz w:val="28"/>
      <w:szCs w:val="28"/>
    </w:rPr>
  </w:style>
  <w:style w:type="paragraph" w:customStyle="1" w:styleId="32">
    <w:name w:val="居中"/>
    <w:basedOn w:val="33"/>
    <w:qFormat/>
    <w:uiPriority w:val="0"/>
    <w:pPr>
      <w:jc w:val="center"/>
    </w:pPr>
  </w:style>
  <w:style w:type="paragraph" w:styleId="33">
    <w:name w:val="No Spacing"/>
    <w:link w:val="34"/>
    <w:qFormat/>
    <w:uiPriority w:val="1"/>
    <w:pPr>
      <w:widowControl w:val="0"/>
      <w:spacing w:line="360" w:lineRule="auto"/>
      <w:jc w:val="both"/>
    </w:pPr>
    <w:rPr>
      <w:rFonts w:ascii="宋体" w:hAnsi="宋体" w:eastAsia="宋体" w:cstheme="minorBidi"/>
      <w:kern w:val="2"/>
      <w:sz w:val="24"/>
      <w:szCs w:val="22"/>
      <w:lang w:val="en-US" w:eastAsia="zh-CN" w:bidi="ar-SA"/>
    </w:rPr>
  </w:style>
  <w:style w:type="character" w:customStyle="1" w:styleId="34">
    <w:name w:val="无间隔 字符"/>
    <w:basedOn w:val="16"/>
    <w:link w:val="33"/>
    <w:qFormat/>
    <w:uiPriority w:val="1"/>
    <w:rPr>
      <w:rFonts w:ascii="宋体" w:hAnsi="宋体" w:eastAsia="宋体"/>
      <w:sz w:val="24"/>
    </w:rPr>
  </w:style>
  <w:style w:type="paragraph" w:customStyle="1" w:styleId="3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6">
    <w:name w:val="页眉 字符"/>
    <w:basedOn w:val="16"/>
    <w:link w:val="9"/>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027F2-7BBC-488D-8828-67BFACC1C9CC}">
  <ds:schemaRefs/>
</ds:datastoreItem>
</file>

<file path=docProps/app.xml><?xml version="1.0" encoding="utf-8"?>
<Properties xmlns="http://schemas.openxmlformats.org/officeDocument/2006/extended-properties" xmlns:vt="http://schemas.openxmlformats.org/officeDocument/2006/docPropsVTypes">
  <Template>Normal</Template>
  <Pages>12</Pages>
  <Words>1029</Words>
  <Characters>5868</Characters>
  <Lines>48</Lines>
  <Paragraphs>13</Paragraphs>
  <TotalTime>80</TotalTime>
  <ScaleCrop>false</ScaleCrop>
  <LinksUpToDate>false</LinksUpToDate>
  <CharactersWithSpaces>6884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2020-09-21T10:34:00Z</dcterms:created>
  <dc:creator>沈浪</dc:creator>
  <cp:lastModifiedBy>black tuxedo</cp:lastModifiedBy>
  <cp:lastPrinted>2020-10-10T03:57:00Z</cp:lastPrinted>
  <dcterms:modified xsi:type="dcterms:W3CDTF">2020-10-12T06:05:38Z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