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3224E8" w:rsidRDefault="003224E8" w:rsidP="00271855">
            <w:pPr>
              <w:jc w:val="center"/>
              <w:rPr>
                <w:rFonts w:ascii="宋体" w:eastAsia="宋体" w:hAnsi="宋体"/>
                <w:sz w:val="22"/>
              </w:rPr>
            </w:pPr>
            <w:r w:rsidRPr="003224E8">
              <w:rPr>
                <w:rFonts w:ascii="宋体" w:eastAsia="宋体" w:hAnsi="宋体" w:hint="eastAsia"/>
                <w:sz w:val="22"/>
              </w:rPr>
              <w:t>动态平板DR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1052" w:type="dxa"/>
        <w:jc w:val="center"/>
        <w:tblLook w:val="04A0" w:firstRow="1" w:lastRow="0" w:firstColumn="1" w:lastColumn="0" w:noHBand="0" w:noVBand="1"/>
      </w:tblPr>
      <w:tblGrid>
        <w:gridCol w:w="428"/>
        <w:gridCol w:w="2119"/>
        <w:gridCol w:w="5812"/>
        <w:gridCol w:w="1984"/>
        <w:gridCol w:w="709"/>
      </w:tblGrid>
      <w:tr w:rsidR="003D5DE5" w:rsidRPr="00861F3D" w:rsidTr="0002494F">
        <w:trPr>
          <w:trHeight w:val="921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1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581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1984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709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02494F" w:rsidRPr="00861F3D" w:rsidTr="000C0470">
        <w:trPr>
          <w:jc w:val="center"/>
        </w:trPr>
        <w:tc>
          <w:tcPr>
            <w:tcW w:w="428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19" w:type="dxa"/>
            <w:vAlign w:val="center"/>
          </w:tcPr>
          <w:p w:rsidR="0002494F" w:rsidRPr="0002494F" w:rsidRDefault="00EE242A" w:rsidP="0002494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视野范围：≥17x17英寸</w:t>
            </w:r>
          </w:p>
        </w:tc>
        <w:tc>
          <w:tcPr>
            <w:tcW w:w="5812" w:type="dxa"/>
            <w:vAlign w:val="center"/>
          </w:tcPr>
          <w:p w:rsidR="0002494F" w:rsidRPr="0002494F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02494F" w:rsidRPr="00861F3D" w:rsidRDefault="0002494F" w:rsidP="0002494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19" w:type="dxa"/>
            <w:vAlign w:val="center"/>
          </w:tcPr>
          <w:p w:rsidR="00DA0DE2" w:rsidRPr="0002494F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探测器类型：动态平板探测器，闪烁体：碘化铯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19" w:type="dxa"/>
            <w:vAlign w:val="center"/>
          </w:tcPr>
          <w:p w:rsidR="00DA0DE2" w:rsidRPr="0002494F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透视最大像素：≥200万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19" w:type="dxa"/>
            <w:vAlign w:val="center"/>
          </w:tcPr>
          <w:p w:rsidR="00DA0DE2" w:rsidRPr="0002494F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在动态透视过程中点片矩阵：≥2880*2880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2119" w:type="dxa"/>
            <w:vAlign w:val="center"/>
          </w:tcPr>
          <w:p w:rsidR="00DA0DE2" w:rsidRPr="0002494F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床高：≤730mm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2119" w:type="dxa"/>
            <w:vAlign w:val="center"/>
          </w:tcPr>
          <w:p w:rsidR="00DA0DE2" w:rsidRPr="0002494F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具有智能一键摆位</w:t>
            </w:r>
          </w:p>
        </w:tc>
        <w:tc>
          <w:tcPr>
            <w:tcW w:w="5812" w:type="dxa"/>
            <w:vAlign w:val="center"/>
          </w:tcPr>
          <w:p w:rsidR="00DA0DE2" w:rsidRPr="0002494F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</w:p>
        </w:tc>
        <w:tc>
          <w:tcPr>
            <w:tcW w:w="2119" w:type="dxa"/>
            <w:vAlign w:val="center"/>
          </w:tcPr>
          <w:p w:rsidR="00DA0DE2" w:rsidRPr="00861F3D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束光器具备防撞装置，防止病人上下床撞伤头部</w:t>
            </w:r>
          </w:p>
        </w:tc>
        <w:tc>
          <w:tcPr>
            <w:tcW w:w="5812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8</w:t>
            </w:r>
          </w:p>
        </w:tc>
        <w:tc>
          <w:tcPr>
            <w:tcW w:w="2119" w:type="dxa"/>
            <w:vAlign w:val="center"/>
          </w:tcPr>
          <w:p w:rsidR="00DA0DE2" w:rsidRPr="00861F3D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仿宋_GB2312" w:eastAsia="仿宋_GB2312" w:hint="eastAsia"/>
                <w:szCs w:val="21"/>
              </w:rPr>
              <w:t>为了保证系统良好的匹配兼容性和维护的便利性，高压发生器、软件系统、整机为同一厂家生产</w:t>
            </w:r>
          </w:p>
        </w:tc>
        <w:tc>
          <w:tcPr>
            <w:tcW w:w="5812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EE242A" w:rsidRPr="00861F3D" w:rsidTr="000C0470">
        <w:trPr>
          <w:jc w:val="center"/>
        </w:trPr>
        <w:tc>
          <w:tcPr>
            <w:tcW w:w="428" w:type="dxa"/>
            <w:vAlign w:val="center"/>
          </w:tcPr>
          <w:p w:rsidR="00EE242A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2119" w:type="dxa"/>
            <w:vAlign w:val="center"/>
          </w:tcPr>
          <w:p w:rsidR="00EE242A" w:rsidRDefault="00EE242A" w:rsidP="00DA0DE2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具有自动控制限束器缩窗或开窗功能：在软件上选择部位体位后，自动控制限束器缩窗或开窗到适合拍摄所选部位的开窗位置。且改变SID时束光器光野会智能维持原有大小。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EE242A" w:rsidRPr="00861F3D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EE242A" w:rsidRPr="00861F3D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E242A" w:rsidRPr="00861F3D" w:rsidRDefault="00EE242A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11052" w:type="dxa"/>
            <w:gridSpan w:val="5"/>
            <w:vAlign w:val="center"/>
          </w:tcPr>
          <w:p w:rsidR="00DA0DE2" w:rsidRPr="00D53424" w:rsidRDefault="00DA0DE2" w:rsidP="00DA0DE2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DA0DE2" w:rsidRPr="00861F3D" w:rsidTr="000C0470">
        <w:trPr>
          <w:jc w:val="center"/>
        </w:trPr>
        <w:tc>
          <w:tcPr>
            <w:tcW w:w="428" w:type="dxa"/>
            <w:vAlign w:val="center"/>
          </w:tcPr>
          <w:p w:rsidR="00DA0DE2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931" w:type="dxa"/>
            <w:gridSpan w:val="2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DA0DE2" w:rsidRPr="00861F3D" w:rsidRDefault="00DA0DE2" w:rsidP="00DA0DE2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4D" w:rsidRDefault="001A054D" w:rsidP="006F73A6">
      <w:r>
        <w:separator/>
      </w:r>
    </w:p>
  </w:endnote>
  <w:endnote w:type="continuationSeparator" w:id="0">
    <w:p w:rsidR="001A054D" w:rsidRDefault="001A054D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4D" w:rsidRDefault="001A054D" w:rsidP="006F73A6">
      <w:r>
        <w:separator/>
      </w:r>
    </w:p>
  </w:footnote>
  <w:footnote w:type="continuationSeparator" w:id="0">
    <w:p w:rsidR="001A054D" w:rsidRDefault="001A054D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B1D76"/>
    <w:rsid w:val="000C0470"/>
    <w:rsid w:val="000D6A0B"/>
    <w:rsid w:val="00142DFC"/>
    <w:rsid w:val="001A054D"/>
    <w:rsid w:val="00225C4C"/>
    <w:rsid w:val="00271855"/>
    <w:rsid w:val="00274F89"/>
    <w:rsid w:val="002A2A04"/>
    <w:rsid w:val="002E2914"/>
    <w:rsid w:val="003224E8"/>
    <w:rsid w:val="00330B3C"/>
    <w:rsid w:val="00356C8C"/>
    <w:rsid w:val="003A3EE9"/>
    <w:rsid w:val="003D5DE5"/>
    <w:rsid w:val="00455F7C"/>
    <w:rsid w:val="00464071"/>
    <w:rsid w:val="00496396"/>
    <w:rsid w:val="004D7EDD"/>
    <w:rsid w:val="0051784A"/>
    <w:rsid w:val="0054747F"/>
    <w:rsid w:val="00547645"/>
    <w:rsid w:val="005D4502"/>
    <w:rsid w:val="006C28D8"/>
    <w:rsid w:val="006F73A6"/>
    <w:rsid w:val="00744F3B"/>
    <w:rsid w:val="007453BC"/>
    <w:rsid w:val="00853344"/>
    <w:rsid w:val="00857550"/>
    <w:rsid w:val="009309BE"/>
    <w:rsid w:val="009A039F"/>
    <w:rsid w:val="009C6C87"/>
    <w:rsid w:val="009C7E3B"/>
    <w:rsid w:val="009E64D7"/>
    <w:rsid w:val="00A624B8"/>
    <w:rsid w:val="00AA6FFE"/>
    <w:rsid w:val="00AE2177"/>
    <w:rsid w:val="00B77C03"/>
    <w:rsid w:val="00B95B77"/>
    <w:rsid w:val="00CC2994"/>
    <w:rsid w:val="00CC5C4C"/>
    <w:rsid w:val="00DA0DE2"/>
    <w:rsid w:val="00DB2FDA"/>
    <w:rsid w:val="00E651F3"/>
    <w:rsid w:val="00EE242A"/>
    <w:rsid w:val="00F13C37"/>
    <w:rsid w:val="00F50F9F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A686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潘志雄</cp:lastModifiedBy>
  <cp:revision>48</cp:revision>
  <dcterms:created xsi:type="dcterms:W3CDTF">2020-02-29T04:58:00Z</dcterms:created>
  <dcterms:modified xsi:type="dcterms:W3CDTF">2020-07-16T09:53:00Z</dcterms:modified>
</cp:coreProperties>
</file>