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4" w:rsidRDefault="00AD034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深圳大学总医院工程维修询价项目需求</w:t>
      </w:r>
    </w:p>
    <w:p w:rsidR="00AD034B" w:rsidRPr="00AD034B" w:rsidRDefault="00AD034B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一、工程名称：</w:t>
      </w:r>
      <w:r w:rsidR="00E35F04" w:rsidRPr="00E35F04">
        <w:rPr>
          <w:rFonts w:hint="eastAsia"/>
          <w:b/>
          <w:sz w:val="24"/>
        </w:rPr>
        <w:t>门诊内镜中心增加洗手盆及扶手工程</w:t>
      </w:r>
    </w:p>
    <w:p w:rsidR="000263F4" w:rsidRPr="00AD034B" w:rsidRDefault="00AD034B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二</w:t>
      </w:r>
      <w:r w:rsidR="008E4628" w:rsidRPr="00AD034B">
        <w:rPr>
          <w:rFonts w:hint="eastAsia"/>
          <w:b/>
          <w:sz w:val="24"/>
        </w:rPr>
        <w:t>、主要工作：</w:t>
      </w:r>
    </w:p>
    <w:p w:rsidR="000263F4" w:rsidRPr="00E35F04" w:rsidRDefault="008E4628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E35F04">
        <w:rPr>
          <w:rFonts w:hint="eastAsia"/>
          <w:sz w:val="24"/>
        </w:rPr>
        <w:t>1</w:t>
      </w:r>
      <w:r w:rsidR="00E35F04">
        <w:rPr>
          <w:rFonts w:hint="eastAsia"/>
          <w:sz w:val="24"/>
        </w:rPr>
        <w:t>、拆除小便斗；</w:t>
      </w:r>
      <w:r w:rsidR="00E35F04">
        <w:rPr>
          <w:rFonts w:hint="eastAsia"/>
          <w:sz w:val="24"/>
        </w:rPr>
        <w:t>2</w:t>
      </w:r>
      <w:r w:rsidR="00E35F04">
        <w:rPr>
          <w:rFonts w:hint="eastAsia"/>
          <w:sz w:val="24"/>
        </w:rPr>
        <w:t>、墙面涂膜防水；</w:t>
      </w:r>
      <w:r w:rsidR="00E35F04">
        <w:rPr>
          <w:rFonts w:hint="eastAsia"/>
          <w:sz w:val="24"/>
        </w:rPr>
        <w:t>3</w:t>
      </w:r>
      <w:r w:rsidR="00E35F04">
        <w:rPr>
          <w:rFonts w:hint="eastAsia"/>
          <w:sz w:val="24"/>
        </w:rPr>
        <w:t>、洗手盆安装；</w:t>
      </w:r>
      <w:r w:rsidR="00E35F04">
        <w:rPr>
          <w:rFonts w:hint="eastAsia"/>
          <w:sz w:val="24"/>
        </w:rPr>
        <w:t>4</w:t>
      </w:r>
      <w:r w:rsidR="00E35F04">
        <w:rPr>
          <w:rFonts w:hint="eastAsia"/>
          <w:sz w:val="24"/>
        </w:rPr>
        <w:t>、配套排水及强弱电安装等。</w:t>
      </w:r>
    </w:p>
    <w:p w:rsidR="00612A00" w:rsidRDefault="00AD034B" w:rsidP="00612A00">
      <w:pPr>
        <w:jc w:val="left"/>
        <w:rPr>
          <w:sz w:val="24"/>
        </w:rPr>
      </w:pPr>
      <w:r w:rsidRPr="00E35F04">
        <w:rPr>
          <w:rFonts w:hint="eastAsia"/>
          <w:b/>
          <w:sz w:val="24"/>
        </w:rPr>
        <w:t>三、投标人资格条件：</w:t>
      </w:r>
      <w:r w:rsidR="00612A00">
        <w:rPr>
          <w:rFonts w:hint="eastAsia"/>
          <w:sz w:val="24"/>
        </w:rPr>
        <w:t>具备合法的独立法人资格，具有建筑装修装饰工程专业承包二级及以上资质的施工企业。</w:t>
      </w:r>
    </w:p>
    <w:p w:rsidR="00AD034B" w:rsidRPr="00AD034B" w:rsidRDefault="00AD034B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四、工期要求：</w:t>
      </w:r>
    </w:p>
    <w:p w:rsidR="00AD034B" w:rsidRDefault="00AD034B">
      <w:pPr>
        <w:jc w:val="left"/>
        <w:rPr>
          <w:sz w:val="24"/>
        </w:rPr>
      </w:pPr>
      <w:r>
        <w:rPr>
          <w:rFonts w:hint="eastAsia"/>
          <w:sz w:val="24"/>
        </w:rPr>
        <w:t>总工期为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个日历日以内，具体时间以建设方通知为准。</w:t>
      </w:r>
    </w:p>
    <w:p w:rsidR="00AD034B" w:rsidRPr="00AD034B" w:rsidRDefault="00AD034B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五、合同方式：</w:t>
      </w:r>
    </w:p>
    <w:p w:rsidR="00AD034B" w:rsidRPr="00AD034B" w:rsidRDefault="00AD034B" w:rsidP="00AD034B">
      <w:pPr>
        <w:jc w:val="left"/>
        <w:rPr>
          <w:sz w:val="24"/>
        </w:rPr>
      </w:pPr>
      <w:bookmarkStart w:id="0" w:name="合同方式"/>
      <w:r w:rsidRPr="00AD034B">
        <w:rPr>
          <w:sz w:val="24"/>
        </w:rPr>
        <w:t>（</w:t>
      </w:r>
      <w:r w:rsidRPr="00AD034B">
        <w:rPr>
          <w:sz w:val="24"/>
        </w:rPr>
        <w:t>1</w:t>
      </w:r>
      <w:r w:rsidRPr="00AD034B">
        <w:rPr>
          <w:sz w:val="24"/>
        </w:rPr>
        <w:t>）固定单价合同，</w:t>
      </w:r>
      <w:bookmarkEnd w:id="0"/>
      <w:r w:rsidRPr="00AD034B">
        <w:rPr>
          <w:sz w:val="24"/>
        </w:rPr>
        <w:t>工程结算时，项目单价不做调整，按实际完成的工程量结算；</w:t>
      </w:r>
    </w:p>
    <w:p w:rsidR="000263F4" w:rsidRPr="00AD034B" w:rsidRDefault="00AD034B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六</w:t>
      </w:r>
      <w:r w:rsidR="008E4628" w:rsidRPr="00AD034B">
        <w:rPr>
          <w:rFonts w:hint="eastAsia"/>
          <w:b/>
          <w:sz w:val="24"/>
        </w:rPr>
        <w:t>、</w:t>
      </w:r>
      <w:r w:rsidR="008E4628" w:rsidRPr="00AD034B">
        <w:rPr>
          <w:b/>
          <w:sz w:val="24"/>
        </w:rPr>
        <w:t>主材参考品牌如下：</w:t>
      </w:r>
    </w:p>
    <w:tbl>
      <w:tblPr>
        <w:tblW w:w="8352" w:type="dxa"/>
        <w:tblInd w:w="93" w:type="dxa"/>
        <w:tblLayout w:type="fixed"/>
        <w:tblLook w:val="04A0"/>
      </w:tblPr>
      <w:tblGrid>
        <w:gridCol w:w="760"/>
        <w:gridCol w:w="2820"/>
        <w:gridCol w:w="4772"/>
      </w:tblGrid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推荐材料品牌(三个同等品牌)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水泥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海螺、丰用、红水河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涂料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华润、紫荆花、海虹老人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断路器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西门子、ABB、梅兰日兰</w:t>
            </w:r>
          </w:p>
        </w:tc>
      </w:tr>
      <w:tr w:rsidR="00E35F04" w:rsidTr="00171E1E">
        <w:trPr>
          <w:trHeight w:val="4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电线、电缆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金龙羽、广州电缆、奔达康</w:t>
            </w:r>
          </w:p>
        </w:tc>
      </w:tr>
      <w:tr w:rsidR="00E35F04" w:rsidTr="00171E1E">
        <w:trPr>
          <w:trHeight w:val="44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网络线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AMP、NORDX/CDT、Siemon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电缆桥架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深圳红岩、番禺天虹、深圳贵庭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插座、开关面板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松本、TCL、施耐德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金属软管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九牧、一靓、潜水艇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接线盒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施耐德、西门子、TCL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无线AP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华为、小米、普联、华硕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塑料管（UPVC、PPR）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宝狮、顾地、南塑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镀锌电线管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珠江牌、贝根牌、泰峰牌</w:t>
            </w:r>
          </w:p>
        </w:tc>
      </w:tr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bookmarkStart w:id="1" w:name="_GoBack" w:colFirst="1" w:colLast="1"/>
            <w:r>
              <w:rPr>
                <w:rFonts w:ascii="黑体" w:eastAsia="黑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螺纹阀门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广州Y牌、力字牌、天津塘沽瓦特斯</w:t>
            </w:r>
          </w:p>
        </w:tc>
      </w:tr>
      <w:bookmarkEnd w:id="1"/>
      <w:tr w:rsidR="00E35F04" w:rsidTr="00171E1E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Default="00E35F04" w:rsidP="00171E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洗手盆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04" w:rsidRPr="00E35F04" w:rsidRDefault="00E35F04" w:rsidP="00171E1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35F04">
              <w:rPr>
                <w:rStyle w:val="a7"/>
                <w:rFonts w:ascii="宋体" w:hAnsi="宋体" w:cs="宋体" w:hint="eastAsia"/>
                <w:b w:val="0"/>
                <w:sz w:val="24"/>
              </w:rPr>
              <w:t>九牧、科勒、箭牌卫浴、东鹏洁具</w:t>
            </w:r>
          </w:p>
        </w:tc>
      </w:tr>
    </w:tbl>
    <w:p w:rsidR="000263F4" w:rsidRPr="00E35F04" w:rsidRDefault="000263F4">
      <w:pPr>
        <w:jc w:val="left"/>
        <w:rPr>
          <w:sz w:val="28"/>
          <w:szCs w:val="28"/>
        </w:rPr>
      </w:pPr>
    </w:p>
    <w:sectPr w:rsidR="000263F4" w:rsidRPr="00E35F04" w:rsidSect="000263F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E0" w:rsidRDefault="00D76FE0" w:rsidP="00AD034B">
      <w:r>
        <w:separator/>
      </w:r>
    </w:p>
  </w:endnote>
  <w:endnote w:type="continuationSeparator" w:id="1">
    <w:p w:rsidR="00D76FE0" w:rsidRDefault="00D76FE0" w:rsidP="00AD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E0" w:rsidRDefault="00D76FE0" w:rsidP="00AD034B">
      <w:r>
        <w:separator/>
      </w:r>
    </w:p>
  </w:footnote>
  <w:footnote w:type="continuationSeparator" w:id="1">
    <w:p w:rsidR="00D76FE0" w:rsidRDefault="00D76FE0" w:rsidP="00AD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E4" w:rsidRDefault="00B615E4" w:rsidP="00B615E4">
    <w:pPr>
      <w:pStyle w:val="a4"/>
      <w:jc w:val="left"/>
    </w:pPr>
    <w:r>
      <w:rPr>
        <w:rFonts w:hint="eastAsia"/>
      </w:rPr>
      <w:t>附件</w:t>
    </w:r>
    <w:r>
      <w:rPr>
        <w:rFonts w:hint="eastAsia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26913"/>
    <w:rsid w:val="000263F4"/>
    <w:rsid w:val="00273863"/>
    <w:rsid w:val="0060570B"/>
    <w:rsid w:val="006067F3"/>
    <w:rsid w:val="00612A00"/>
    <w:rsid w:val="008E4628"/>
    <w:rsid w:val="00AD034B"/>
    <w:rsid w:val="00B615E4"/>
    <w:rsid w:val="00D76FE0"/>
    <w:rsid w:val="00D85B7E"/>
    <w:rsid w:val="00E35F04"/>
    <w:rsid w:val="0D226B17"/>
    <w:rsid w:val="398D19B5"/>
    <w:rsid w:val="6AB22DC0"/>
    <w:rsid w:val="71D2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3F4"/>
    <w:rPr>
      <w:color w:val="0000FF"/>
      <w:u w:val="single"/>
    </w:rPr>
  </w:style>
  <w:style w:type="paragraph" w:styleId="a4">
    <w:name w:val="header"/>
    <w:basedOn w:val="a"/>
    <w:link w:val="Char"/>
    <w:rsid w:val="00AD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34B"/>
    <w:rPr>
      <w:kern w:val="2"/>
      <w:sz w:val="18"/>
      <w:szCs w:val="18"/>
    </w:rPr>
  </w:style>
  <w:style w:type="paragraph" w:styleId="a5">
    <w:name w:val="footer"/>
    <w:basedOn w:val="a"/>
    <w:link w:val="Char0"/>
    <w:rsid w:val="00AD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D034B"/>
    <w:rPr>
      <w:kern w:val="2"/>
      <w:sz w:val="18"/>
      <w:szCs w:val="18"/>
    </w:rPr>
  </w:style>
  <w:style w:type="paragraph" w:styleId="a6">
    <w:name w:val="Normal Indent"/>
    <w:aliases w:val="body text,鋘drad,???änd,Body Text(ch),正文（首行缩进两字） Char Char,正文（首行缩进两字） Char,正文非缩进 Char,特点,表正文,正文非缩进,段1,正文缩进 Char,缩进,四号,ALT+Z,bt,?y????×?,?y????,?y?????,????,建议书标准,正文双线,表正文 Char,正文不缩进,特点 Char,,四号 Char Char,正文缩进William,中文正文,水上软件,正文（首行缩进两字）1,正文编号,正 文 1"/>
    <w:basedOn w:val="a"/>
    <w:link w:val="Char1"/>
    <w:rsid w:val="00AD034B"/>
    <w:pPr>
      <w:ind w:firstLine="420"/>
    </w:pPr>
    <w:rPr>
      <w:szCs w:val="20"/>
    </w:rPr>
  </w:style>
  <w:style w:type="character" w:customStyle="1" w:styleId="Char1">
    <w:name w:val="正文缩进 Char1"/>
    <w:aliases w:val="body text Char,鋘drad Char,???änd Char,Body Text(ch) Char,正文（首行缩进两字） Char Char Char,正文（首行缩进两字） Char Char1,正文非缩进 Char Char,特点 Char1,表正文 Char1,正文非缩进 Char1,段1 Char,正文缩进 Char Char,缩进 Char,四号 Char,ALT+Z Char,bt Char,?y????×? Char,?y???? Char, Char"/>
    <w:link w:val="a6"/>
    <w:rsid w:val="00AD034B"/>
    <w:rPr>
      <w:kern w:val="2"/>
      <w:sz w:val="21"/>
    </w:rPr>
  </w:style>
  <w:style w:type="character" w:styleId="a7">
    <w:name w:val="Strong"/>
    <w:basedOn w:val="a0"/>
    <w:qFormat/>
    <w:rsid w:val="00E35F0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至尊宝</dc:creator>
  <cp:lastModifiedBy>孙聪</cp:lastModifiedBy>
  <cp:revision>6</cp:revision>
  <dcterms:created xsi:type="dcterms:W3CDTF">2019-09-03T02:03:00Z</dcterms:created>
  <dcterms:modified xsi:type="dcterms:W3CDTF">2019-09-12T00:36:00Z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